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0F685540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6A1003">
        <w:rPr>
          <w:rFonts w:ascii="Arial" w:hAnsi="Arial" w:cs="Arial"/>
          <w:b/>
          <w:bCs/>
          <w:sz w:val="28"/>
          <w:szCs w:val="28"/>
          <w:lang w:eastAsia="en-GB"/>
        </w:rPr>
        <w:t>April</w:t>
      </w:r>
      <w:r w:rsidR="00B97FE6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202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Serving Ashfield-cum-Thorpe, Aspall,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46EC55A3" w14:textId="48779291" w:rsidR="007131E5" w:rsidRPr="00145648" w:rsidRDefault="007131E5" w:rsidP="001F4B48">
            <w:pPr>
              <w:rPr>
                <w:rFonts w:asciiTheme="minorHAnsi" w:hAnsiTheme="minorHAnsi" w:cstheme="minorHAnsi"/>
                <w:color w:val="242424"/>
              </w:rPr>
            </w:pPr>
            <w:r w:rsidRPr="00997D52">
              <w:rPr>
                <w:rFonts w:asciiTheme="minorHAnsi" w:hAnsiTheme="minorHAnsi" w:cstheme="minorHAnsi"/>
                <w:color w:val="242424"/>
              </w:rPr>
              <w:t>Firstly I wanted to say</w:t>
            </w:r>
            <w:r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thank you </w:t>
            </w:r>
            <w:r w:rsidRPr="00997D52">
              <w:rPr>
                <w:rFonts w:asciiTheme="minorHAnsi" w:hAnsiTheme="minorHAnsi" w:cstheme="minorHAnsi"/>
                <w:color w:val="242424"/>
              </w:rPr>
              <w:t xml:space="preserve">for everyone that </w:t>
            </w:r>
            <w:r w:rsidR="00997D52" w:rsidRPr="00997D52">
              <w:rPr>
                <w:rFonts w:asciiTheme="minorHAnsi" w:hAnsiTheme="minorHAnsi" w:cstheme="minorHAnsi"/>
                <w:color w:val="242424"/>
              </w:rPr>
              <w:t xml:space="preserve">turned out for the </w:t>
            </w:r>
            <w:r w:rsidR="00997D52" w:rsidRPr="00145648">
              <w:rPr>
                <w:rFonts w:asciiTheme="minorHAnsi" w:hAnsiTheme="minorHAnsi" w:cstheme="minorHAnsi"/>
                <w:b/>
                <w:bCs/>
                <w:color w:val="242424"/>
              </w:rPr>
              <w:t>Litter</w:t>
            </w:r>
            <w:r w:rsidR="00997D52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Pick </w:t>
            </w:r>
            <w:r w:rsidR="00997D52" w:rsidRPr="00997D52">
              <w:rPr>
                <w:rFonts w:asciiTheme="minorHAnsi" w:hAnsiTheme="minorHAnsi" w:cstheme="minorHAnsi"/>
                <w:color w:val="242424"/>
              </w:rPr>
              <w:t>on the 22</w:t>
            </w:r>
            <w:r w:rsidR="00997D52" w:rsidRPr="00997D52">
              <w:rPr>
                <w:rFonts w:asciiTheme="minorHAnsi" w:hAnsiTheme="minorHAnsi" w:cstheme="minorHAnsi"/>
                <w:color w:val="242424"/>
                <w:vertAlign w:val="superscript"/>
              </w:rPr>
              <w:t>nd</w:t>
            </w:r>
            <w:r w:rsidR="00997D52" w:rsidRPr="00997D52">
              <w:rPr>
                <w:rFonts w:asciiTheme="minorHAnsi" w:hAnsiTheme="minorHAnsi" w:cstheme="minorHAnsi"/>
                <w:color w:val="242424"/>
              </w:rPr>
              <w:t xml:space="preserve"> March</w:t>
            </w:r>
            <w:r w:rsidR="00145648">
              <w:rPr>
                <w:rFonts w:asciiTheme="minorHAnsi" w:hAnsiTheme="minorHAnsi" w:cstheme="minorHAnsi"/>
                <w:color w:val="242424"/>
              </w:rPr>
              <w:t>, apparently there were over 40 people.</w:t>
            </w:r>
            <w:r w:rsidR="00667444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EE4DB4">
              <w:rPr>
                <w:rFonts w:asciiTheme="minorHAnsi" w:hAnsiTheme="minorHAnsi" w:cstheme="minorHAnsi"/>
                <w:color w:val="242424"/>
              </w:rPr>
              <w:t>A g</w:t>
            </w:r>
            <w:r w:rsidR="00667444">
              <w:rPr>
                <w:rFonts w:asciiTheme="minorHAnsi" w:hAnsiTheme="minorHAnsi" w:cstheme="minorHAnsi"/>
                <w:color w:val="242424"/>
              </w:rPr>
              <w:t>reat start to spring and wel</w:t>
            </w:r>
            <w:r w:rsidR="00B83C62">
              <w:rPr>
                <w:rFonts w:asciiTheme="minorHAnsi" w:hAnsiTheme="minorHAnsi" w:cstheme="minorHAnsi"/>
                <w:color w:val="242424"/>
              </w:rPr>
              <w:t xml:space="preserve">l </w:t>
            </w:r>
            <w:r w:rsidR="00667444">
              <w:rPr>
                <w:rFonts w:asciiTheme="minorHAnsi" w:hAnsiTheme="minorHAnsi" w:cstheme="minorHAnsi"/>
                <w:color w:val="242424"/>
              </w:rPr>
              <w:t xml:space="preserve">done Mrs Walton for </w:t>
            </w:r>
            <w:r w:rsidR="00B83C62">
              <w:rPr>
                <w:rFonts w:asciiTheme="minorHAnsi" w:hAnsiTheme="minorHAnsi" w:cstheme="minorHAnsi"/>
                <w:color w:val="242424"/>
              </w:rPr>
              <w:t>doing such a well organised and caring event each time</w:t>
            </w:r>
            <w:r w:rsidR="00667444">
              <w:rPr>
                <w:rFonts w:asciiTheme="minorHAnsi" w:hAnsiTheme="minorHAnsi" w:cstheme="minorHAnsi"/>
                <w:color w:val="242424"/>
              </w:rPr>
              <w:t>.</w:t>
            </w:r>
            <w:r w:rsidR="00795F41">
              <w:rPr>
                <w:rFonts w:asciiTheme="minorHAnsi" w:hAnsiTheme="minorHAnsi" w:cstheme="minorHAnsi"/>
                <w:color w:val="242424"/>
              </w:rPr>
              <w:t xml:space="preserve"> I hope I can take part in the October one (there wont be any GCSEs to worry about then).</w:t>
            </w:r>
          </w:p>
          <w:p w14:paraId="002534C4" w14:textId="59F92AD0" w:rsidR="00EE0FA8" w:rsidRDefault="002D2E92" w:rsidP="001F4B48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2D2E92">
              <w:rPr>
                <w:rFonts w:asciiTheme="minorHAnsi" w:hAnsiTheme="minorHAnsi" w:cstheme="minorHAnsi"/>
                <w:b/>
                <w:bCs/>
                <w:color w:val="242424"/>
              </w:rPr>
              <w:t>Local Government Restructure, Reform and Devolution</w:t>
            </w:r>
            <w:r w:rsidR="001F62AC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Update</w:t>
            </w:r>
            <w:r w:rsidR="00D3689F" w:rsidRPr="002D2E92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</w:p>
          <w:p w14:paraId="0E6FD3E1" w14:textId="5E5D74A5" w:rsidR="00FF55AC" w:rsidRDefault="00FF55AC" w:rsidP="001F4B48">
            <w:pPr>
              <w:rPr>
                <w:rFonts w:asciiTheme="minorHAnsi" w:hAnsiTheme="minorHAnsi" w:cstheme="minorHAnsi"/>
                <w:color w:val="242424"/>
              </w:rPr>
            </w:pPr>
            <w:r w:rsidRPr="00EF437F">
              <w:rPr>
                <w:rFonts w:asciiTheme="minorHAnsi" w:hAnsiTheme="minorHAnsi" w:cstheme="minorHAnsi"/>
                <w:color w:val="242424"/>
              </w:rPr>
              <w:t>The Government Consultation is</w:t>
            </w:r>
            <w:r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still open until </w:t>
            </w:r>
            <w:r w:rsidR="00EF437F">
              <w:rPr>
                <w:rFonts w:asciiTheme="minorHAnsi" w:hAnsiTheme="minorHAnsi" w:cstheme="minorHAnsi"/>
                <w:b/>
                <w:bCs/>
                <w:color w:val="242424"/>
              </w:rPr>
              <w:t>13</w:t>
            </w:r>
            <w:r w:rsidR="00EF437F" w:rsidRPr="00EF437F">
              <w:rPr>
                <w:rFonts w:asciiTheme="minorHAnsi" w:hAnsiTheme="minorHAnsi" w:cstheme="minorHAnsi"/>
                <w:b/>
                <w:bCs/>
                <w:color w:val="242424"/>
                <w:vertAlign w:val="superscript"/>
              </w:rPr>
              <w:t>th</w:t>
            </w:r>
            <w:r w:rsidR="00EF437F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April</w:t>
            </w:r>
            <w:r w:rsidR="00EF437F">
              <w:rPr>
                <w:rFonts w:asciiTheme="minorHAnsi" w:hAnsiTheme="minorHAnsi" w:cstheme="minorHAnsi"/>
                <w:color w:val="242424"/>
              </w:rPr>
              <w:t xml:space="preserve">, although you cannot say you don’t want devolution you can </w:t>
            </w:r>
            <w:r w:rsidR="004E021A">
              <w:rPr>
                <w:rFonts w:asciiTheme="minorHAnsi" w:hAnsiTheme="minorHAnsi" w:cstheme="minorHAnsi"/>
                <w:color w:val="242424"/>
              </w:rPr>
              <w:t xml:space="preserve">let them know what kind of things you want to see improved from devolution and how this </w:t>
            </w:r>
            <w:r w:rsidR="005955CE">
              <w:rPr>
                <w:rFonts w:asciiTheme="minorHAnsi" w:hAnsiTheme="minorHAnsi" w:cstheme="minorHAnsi"/>
                <w:color w:val="242424"/>
              </w:rPr>
              <w:t xml:space="preserve">new tier of government (Mayoral Authority) </w:t>
            </w:r>
            <w:r w:rsidR="004E021A">
              <w:rPr>
                <w:rFonts w:asciiTheme="minorHAnsi" w:hAnsiTheme="minorHAnsi" w:cstheme="minorHAnsi"/>
                <w:color w:val="242424"/>
              </w:rPr>
              <w:t>will work with the Unitary Councils.</w:t>
            </w:r>
            <w:r w:rsidR="005955CE">
              <w:rPr>
                <w:rFonts w:asciiTheme="minorHAnsi" w:hAnsiTheme="minorHAnsi" w:cstheme="minorHAnsi"/>
                <w:color w:val="242424"/>
              </w:rPr>
              <w:t xml:space="preserve"> I would encourage everyone to go online and complete their view on this if they can </w:t>
            </w:r>
            <w:hyperlink r:id="rId10" w:history="1">
              <w:r w:rsidR="00023096" w:rsidRPr="00CB2196">
                <w:rPr>
                  <w:rStyle w:val="Hyperlink"/>
                  <w:rFonts w:asciiTheme="minorHAnsi" w:hAnsiTheme="minorHAnsi" w:cstheme="minorHAnsi"/>
                </w:rPr>
                <w:t>https://www.gov.uk/government/consultations/norfolk-and-suffolk-devolution</w:t>
              </w:r>
            </w:hyperlink>
          </w:p>
          <w:p w14:paraId="1D75E1E2" w14:textId="5FA565BE" w:rsidR="00D91551" w:rsidRDefault="00080EA1" w:rsidP="003C1902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Th</w:t>
            </w:r>
            <w:r w:rsidR="00B849E8">
              <w:rPr>
                <w:rFonts w:asciiTheme="minorHAnsi" w:hAnsiTheme="minorHAnsi" w:cstheme="minorHAnsi"/>
                <w:color w:val="242424"/>
              </w:rPr>
              <w:t>e</w:t>
            </w:r>
            <w:r w:rsidR="00D279C7">
              <w:rPr>
                <w:rFonts w:asciiTheme="minorHAnsi" w:hAnsiTheme="minorHAnsi" w:cstheme="minorHAnsi"/>
                <w:color w:val="242424"/>
              </w:rPr>
              <w:t xml:space="preserve"> interim plan</w:t>
            </w:r>
            <w:r w:rsidR="00C57B95">
              <w:rPr>
                <w:rFonts w:asciiTheme="minorHAnsi" w:hAnsiTheme="minorHAnsi" w:cstheme="minorHAnsi"/>
                <w:color w:val="242424"/>
              </w:rPr>
              <w:t>s</w:t>
            </w:r>
            <w:r w:rsidR="00D279C7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B849E8">
              <w:rPr>
                <w:rFonts w:asciiTheme="minorHAnsi" w:hAnsiTheme="minorHAnsi" w:cstheme="minorHAnsi"/>
                <w:color w:val="242424"/>
              </w:rPr>
              <w:t xml:space="preserve">for Unitary councils </w:t>
            </w:r>
            <w:r w:rsidR="00BA5036">
              <w:rPr>
                <w:rFonts w:asciiTheme="minorHAnsi" w:hAnsiTheme="minorHAnsi" w:cstheme="minorHAnsi"/>
                <w:color w:val="242424"/>
              </w:rPr>
              <w:t>ha</w:t>
            </w:r>
            <w:r w:rsidR="0006422E">
              <w:rPr>
                <w:rFonts w:asciiTheme="minorHAnsi" w:hAnsiTheme="minorHAnsi" w:cstheme="minorHAnsi"/>
                <w:color w:val="242424"/>
              </w:rPr>
              <w:t>ve</w:t>
            </w:r>
            <w:r w:rsidR="00BA5036">
              <w:rPr>
                <w:rFonts w:asciiTheme="minorHAnsi" w:hAnsiTheme="minorHAnsi" w:cstheme="minorHAnsi"/>
                <w:color w:val="242424"/>
              </w:rPr>
              <w:t xml:space="preserve"> be</w:t>
            </w:r>
            <w:r w:rsidR="006A1003">
              <w:rPr>
                <w:rFonts w:asciiTheme="minorHAnsi" w:hAnsiTheme="minorHAnsi" w:cstheme="minorHAnsi"/>
                <w:color w:val="242424"/>
              </w:rPr>
              <w:t>en</w:t>
            </w:r>
            <w:r>
              <w:rPr>
                <w:rFonts w:asciiTheme="minorHAnsi" w:hAnsiTheme="minorHAnsi" w:cstheme="minorHAnsi"/>
                <w:color w:val="242424"/>
              </w:rPr>
              <w:t xml:space="preserve"> sent back </w:t>
            </w:r>
            <w:r w:rsidR="009A740F">
              <w:rPr>
                <w:rFonts w:asciiTheme="minorHAnsi" w:hAnsiTheme="minorHAnsi" w:cstheme="minorHAnsi"/>
                <w:color w:val="242424"/>
              </w:rPr>
              <w:t>to Government</w:t>
            </w:r>
            <w:r w:rsidR="00900A94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06422E">
              <w:rPr>
                <w:rFonts w:asciiTheme="minorHAnsi" w:hAnsiTheme="minorHAnsi" w:cstheme="minorHAnsi"/>
                <w:color w:val="242424"/>
              </w:rPr>
              <w:t xml:space="preserve">in time </w:t>
            </w:r>
            <w:r w:rsidR="00900A94">
              <w:rPr>
                <w:rFonts w:asciiTheme="minorHAnsi" w:hAnsiTheme="minorHAnsi" w:cstheme="minorHAnsi"/>
                <w:color w:val="242424"/>
              </w:rPr>
              <w:t>for</w:t>
            </w:r>
            <w:r w:rsidR="00966A80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966A80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>21</w:t>
            </w:r>
            <w:r w:rsidR="00966A80" w:rsidRPr="00E326E4">
              <w:rPr>
                <w:rFonts w:asciiTheme="minorHAnsi" w:hAnsiTheme="minorHAnsi" w:cstheme="minorHAnsi"/>
                <w:b/>
                <w:bCs/>
                <w:color w:val="242424"/>
                <w:vertAlign w:val="superscript"/>
              </w:rPr>
              <w:t>st</w:t>
            </w:r>
            <w:r w:rsidR="00966A80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March 2025</w:t>
            </w:r>
            <w:r w:rsidR="00551F4B">
              <w:rPr>
                <w:rFonts w:asciiTheme="minorHAnsi" w:hAnsiTheme="minorHAnsi" w:cstheme="minorHAnsi"/>
                <w:color w:val="242424"/>
              </w:rPr>
              <w:t>.</w:t>
            </w:r>
            <w:r w:rsidR="006B7272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193B4F">
              <w:rPr>
                <w:rFonts w:asciiTheme="minorHAnsi" w:hAnsiTheme="minorHAnsi" w:cstheme="minorHAnsi"/>
                <w:color w:val="242424"/>
              </w:rPr>
              <w:t>T</w:t>
            </w:r>
            <w:r w:rsidR="00661158">
              <w:rPr>
                <w:rFonts w:asciiTheme="minorHAnsi" w:hAnsiTheme="minorHAnsi" w:cstheme="minorHAnsi"/>
                <w:color w:val="242424"/>
              </w:rPr>
              <w:t xml:space="preserve">he government will </w:t>
            </w:r>
            <w:r w:rsidR="002D1D98">
              <w:rPr>
                <w:rFonts w:asciiTheme="minorHAnsi" w:hAnsiTheme="minorHAnsi" w:cstheme="minorHAnsi"/>
                <w:color w:val="242424"/>
              </w:rPr>
              <w:t>review returns from all councils, including the</w:t>
            </w:r>
            <w:r w:rsidR="00193B4F">
              <w:rPr>
                <w:rFonts w:asciiTheme="minorHAnsi" w:hAnsiTheme="minorHAnsi" w:cstheme="minorHAnsi"/>
                <w:color w:val="242424"/>
              </w:rPr>
              <w:t xml:space="preserve"> County,</w:t>
            </w:r>
            <w:r w:rsidR="002D1D98">
              <w:rPr>
                <w:rFonts w:asciiTheme="minorHAnsi" w:hAnsiTheme="minorHAnsi" w:cstheme="minorHAnsi"/>
                <w:color w:val="242424"/>
              </w:rPr>
              <w:t xml:space="preserve"> District and Borough Council</w:t>
            </w:r>
            <w:r w:rsidR="00193B4F">
              <w:rPr>
                <w:rFonts w:asciiTheme="minorHAnsi" w:hAnsiTheme="minorHAnsi" w:cstheme="minorHAnsi"/>
                <w:color w:val="242424"/>
              </w:rPr>
              <w:t>s to determine a way forward</w:t>
            </w:r>
            <w:r w:rsidR="00D9199D">
              <w:rPr>
                <w:rFonts w:asciiTheme="minorHAnsi" w:hAnsiTheme="minorHAnsi" w:cstheme="minorHAnsi"/>
                <w:color w:val="242424"/>
              </w:rPr>
              <w:t xml:space="preserve"> for Unitary Councils in Norfolk and Suffolk</w:t>
            </w:r>
            <w:r w:rsidR="00D91551">
              <w:rPr>
                <w:rFonts w:asciiTheme="minorHAnsi" w:hAnsiTheme="minorHAnsi" w:cstheme="minorHAnsi"/>
                <w:color w:val="242424"/>
              </w:rPr>
              <w:t>.</w:t>
            </w:r>
          </w:p>
          <w:p w14:paraId="0F0D01BB" w14:textId="5B29BA84" w:rsidR="00765AE0" w:rsidRDefault="00551F4B" w:rsidP="001B294A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A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full proposal </w:t>
            </w:r>
            <w:r>
              <w:rPr>
                <w:rFonts w:asciiTheme="minorHAnsi" w:hAnsiTheme="minorHAnsi" w:cstheme="minorHAnsi"/>
                <w:color w:val="242424"/>
              </w:rPr>
              <w:t>will then</w:t>
            </w:r>
            <w:r w:rsidR="00D91551">
              <w:rPr>
                <w:rFonts w:asciiTheme="minorHAnsi" w:hAnsiTheme="minorHAnsi" w:cstheme="minorHAnsi"/>
                <w:color w:val="242424"/>
              </w:rPr>
              <w:t xml:space="preserve"> be </w:t>
            </w:r>
            <w:r w:rsidR="0055454F">
              <w:rPr>
                <w:rFonts w:asciiTheme="minorHAnsi" w:hAnsiTheme="minorHAnsi" w:cstheme="minorHAnsi"/>
                <w:color w:val="242424"/>
              </w:rPr>
              <w:t xml:space="preserve">worked out and </w:t>
            </w:r>
            <w:r w:rsidR="00D91551">
              <w:rPr>
                <w:rFonts w:asciiTheme="minorHAnsi" w:hAnsiTheme="minorHAnsi" w:cstheme="minorHAnsi"/>
                <w:color w:val="242424"/>
              </w:rPr>
              <w:t>agreed</w:t>
            </w:r>
            <w:r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D91551">
              <w:rPr>
                <w:rFonts w:asciiTheme="minorHAnsi" w:hAnsiTheme="minorHAnsi" w:cstheme="minorHAnsi"/>
                <w:color w:val="242424"/>
              </w:rPr>
              <w:t>and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sent to Government by </w:t>
            </w:r>
            <w:r w:rsidR="00653FD2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>26</w:t>
            </w:r>
            <w:r w:rsidR="00653FD2" w:rsidRPr="00E326E4">
              <w:rPr>
                <w:rFonts w:asciiTheme="minorHAnsi" w:hAnsiTheme="minorHAnsi" w:cstheme="minorHAnsi"/>
                <w:b/>
                <w:bCs/>
                <w:color w:val="242424"/>
                <w:vertAlign w:val="superscript"/>
              </w:rPr>
              <w:t>th</w:t>
            </w:r>
            <w:r w:rsidR="00653FD2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September </w:t>
            </w:r>
            <w:r w:rsidRPr="00E326E4">
              <w:rPr>
                <w:rFonts w:asciiTheme="minorHAnsi" w:hAnsiTheme="minorHAnsi" w:cstheme="minorHAnsi"/>
                <w:b/>
                <w:bCs/>
                <w:color w:val="242424"/>
              </w:rPr>
              <w:t>2025</w:t>
            </w:r>
            <w:r w:rsidR="001B294A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. </w:t>
            </w:r>
          </w:p>
          <w:p w14:paraId="0FE57139" w14:textId="0E0C1DF0" w:rsidR="00015F42" w:rsidRPr="00015F42" w:rsidRDefault="00015F42" w:rsidP="001F2281">
            <w:pPr>
              <w:rPr>
                <w:rFonts w:asciiTheme="minorHAnsi" w:hAnsiTheme="minorHAnsi" w:cstheme="minorHAnsi"/>
                <w:b/>
                <w:bCs/>
              </w:rPr>
            </w:pPr>
            <w:r w:rsidRPr="00015F42">
              <w:rPr>
                <w:rFonts w:asciiTheme="minorHAnsi" w:hAnsiTheme="minorHAnsi" w:cstheme="minorHAnsi"/>
                <w:b/>
                <w:bCs/>
              </w:rPr>
              <w:t>M</w:t>
            </w:r>
            <w:r>
              <w:rPr>
                <w:rFonts w:asciiTheme="minorHAnsi" w:hAnsiTheme="minorHAnsi" w:cstheme="minorHAnsi"/>
                <w:b/>
                <w:bCs/>
              </w:rPr>
              <w:t>eanwhile in M</w:t>
            </w:r>
            <w:r w:rsidRPr="00015F42">
              <w:rPr>
                <w:rFonts w:asciiTheme="minorHAnsi" w:hAnsiTheme="minorHAnsi" w:cstheme="minorHAnsi"/>
                <w:b/>
                <w:bCs/>
              </w:rPr>
              <w:t>id Suffolk</w:t>
            </w:r>
          </w:p>
          <w:p w14:paraId="6D4FC72E" w14:textId="6D667D65" w:rsidR="005632D8" w:rsidRPr="002C098C" w:rsidRDefault="00C5585C" w:rsidP="001F2281">
            <w:pPr>
              <w:rPr>
                <w:rFonts w:asciiTheme="minorHAnsi" w:hAnsiTheme="minorHAnsi" w:cstheme="minorHAnsi"/>
              </w:rPr>
            </w:pPr>
            <w:r w:rsidRPr="002C098C">
              <w:rPr>
                <w:rFonts w:asciiTheme="minorHAnsi" w:hAnsiTheme="minorHAnsi" w:cstheme="minorHAnsi"/>
              </w:rPr>
              <w:t xml:space="preserve">Lots of initiatives will be </w:t>
            </w:r>
            <w:r w:rsidRPr="00E3545B">
              <w:rPr>
                <w:rFonts w:asciiTheme="minorHAnsi" w:hAnsiTheme="minorHAnsi" w:cstheme="minorHAnsi"/>
                <w:b/>
                <w:bCs/>
              </w:rPr>
              <w:t xml:space="preserve">coming out </w:t>
            </w:r>
            <w:r w:rsidR="00E43433" w:rsidRPr="00E3545B">
              <w:rPr>
                <w:rFonts w:asciiTheme="minorHAnsi" w:hAnsiTheme="minorHAnsi" w:cstheme="minorHAnsi"/>
                <w:b/>
                <w:bCs/>
              </w:rPr>
              <w:t>this spring and summer</w:t>
            </w:r>
            <w:r w:rsidR="00E43433" w:rsidRPr="002C098C">
              <w:rPr>
                <w:rFonts w:asciiTheme="minorHAnsi" w:hAnsiTheme="minorHAnsi" w:cstheme="minorHAnsi"/>
              </w:rPr>
              <w:t xml:space="preserve"> following the £80m </w:t>
            </w:r>
            <w:r w:rsidR="005632D8" w:rsidRPr="002C098C">
              <w:rPr>
                <w:rFonts w:asciiTheme="minorHAnsi" w:hAnsiTheme="minorHAnsi" w:cstheme="minorHAnsi"/>
              </w:rPr>
              <w:t>budget and capital ambition programme Mid Suffolk agreed in February.</w:t>
            </w:r>
          </w:p>
          <w:p w14:paraId="33E477BE" w14:textId="77777777" w:rsidR="005632D8" w:rsidRPr="002C098C" w:rsidRDefault="005632D8" w:rsidP="001F2281">
            <w:pPr>
              <w:rPr>
                <w:rFonts w:asciiTheme="minorHAnsi" w:hAnsiTheme="minorHAnsi" w:cstheme="minorHAnsi"/>
              </w:rPr>
            </w:pPr>
            <w:r w:rsidRPr="002C098C">
              <w:rPr>
                <w:rFonts w:asciiTheme="minorHAnsi" w:hAnsiTheme="minorHAnsi" w:cstheme="minorHAnsi"/>
              </w:rPr>
              <w:t xml:space="preserve">We want to </w:t>
            </w:r>
            <w:r w:rsidR="00C5585C" w:rsidRPr="002C098C">
              <w:rPr>
                <w:rFonts w:asciiTheme="minorHAnsi" w:hAnsiTheme="minorHAnsi" w:cstheme="minorHAnsi"/>
              </w:rPr>
              <w:t xml:space="preserve">ensure </w:t>
            </w:r>
            <w:r w:rsidR="00B16E82" w:rsidRPr="002C098C">
              <w:rPr>
                <w:rFonts w:asciiTheme="minorHAnsi" w:hAnsiTheme="minorHAnsi" w:cstheme="minorHAnsi"/>
              </w:rPr>
              <w:t>residents of Mid Suffolk see long term improvements to</w:t>
            </w:r>
            <w:r w:rsidRPr="002C098C">
              <w:rPr>
                <w:rFonts w:asciiTheme="minorHAnsi" w:hAnsiTheme="minorHAnsi" w:cstheme="minorHAnsi"/>
              </w:rPr>
              <w:t>:-</w:t>
            </w:r>
          </w:p>
          <w:p w14:paraId="6D9CDF90" w14:textId="77777777" w:rsidR="005632D8" w:rsidRPr="002C098C" w:rsidRDefault="00B16E82" w:rsidP="005632D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3545B">
              <w:rPr>
                <w:rFonts w:asciiTheme="minorHAnsi" w:hAnsiTheme="minorHAnsi" w:cstheme="minorHAnsi"/>
                <w:b/>
                <w:bCs/>
              </w:rPr>
              <w:t>Sports</w:t>
            </w:r>
            <w:r w:rsidR="0081168B" w:rsidRPr="002C098C">
              <w:rPr>
                <w:rFonts w:asciiTheme="minorHAnsi" w:hAnsiTheme="minorHAnsi" w:cstheme="minorHAnsi"/>
              </w:rPr>
              <w:t xml:space="preserve"> – this should be coming out in May</w:t>
            </w:r>
            <w:r w:rsidRPr="002C098C">
              <w:rPr>
                <w:rFonts w:asciiTheme="minorHAnsi" w:hAnsiTheme="minorHAnsi" w:cstheme="minorHAnsi"/>
              </w:rPr>
              <w:t xml:space="preserve"> </w:t>
            </w:r>
          </w:p>
          <w:p w14:paraId="5DC82F80" w14:textId="4D2766D3" w:rsidR="005632D8" w:rsidRPr="002C098C" w:rsidRDefault="00E3545B" w:rsidP="005632D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3545B">
              <w:rPr>
                <w:rFonts w:asciiTheme="minorHAnsi" w:hAnsiTheme="minorHAnsi" w:cstheme="minorHAnsi"/>
                <w:b/>
                <w:bCs/>
              </w:rPr>
              <w:t xml:space="preserve">Local </w:t>
            </w:r>
            <w:r w:rsidR="00B16E82" w:rsidRPr="00E3545B">
              <w:rPr>
                <w:rFonts w:asciiTheme="minorHAnsi" w:hAnsiTheme="minorHAnsi" w:cstheme="minorHAnsi"/>
                <w:b/>
                <w:bCs/>
              </w:rPr>
              <w:t>Business</w:t>
            </w:r>
            <w:r w:rsidR="00D62F37" w:rsidRPr="002C098C">
              <w:rPr>
                <w:rFonts w:asciiTheme="minorHAnsi" w:hAnsiTheme="minorHAnsi" w:cstheme="minorHAnsi"/>
              </w:rPr>
              <w:t xml:space="preserve"> </w:t>
            </w:r>
            <w:r w:rsidR="00973915" w:rsidRPr="002C098C">
              <w:rPr>
                <w:rFonts w:asciiTheme="minorHAnsi" w:hAnsiTheme="minorHAnsi" w:cstheme="minorHAnsi"/>
              </w:rPr>
              <w:t xml:space="preserve">- </w:t>
            </w:r>
            <w:r w:rsidR="00D62F37" w:rsidRPr="002C098C">
              <w:rPr>
                <w:rFonts w:asciiTheme="minorHAnsi" w:hAnsiTheme="minorHAnsi" w:cstheme="minorHAnsi"/>
              </w:rPr>
              <w:t>especially our Food and Drink, Farm to Fork sector</w:t>
            </w:r>
            <w:r w:rsidR="00973915" w:rsidRPr="002C098C">
              <w:rPr>
                <w:rFonts w:asciiTheme="minorHAnsi" w:hAnsiTheme="minorHAnsi" w:cstheme="minorHAnsi"/>
              </w:rPr>
              <w:t>, again for May</w:t>
            </w:r>
          </w:p>
          <w:p w14:paraId="1DC29FE8" w14:textId="77777777" w:rsidR="00CB792B" w:rsidRPr="002C098C" w:rsidRDefault="00D62F37" w:rsidP="005632D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3545B">
              <w:rPr>
                <w:rFonts w:asciiTheme="minorHAnsi" w:hAnsiTheme="minorHAnsi" w:cstheme="minorHAnsi"/>
                <w:b/>
                <w:bCs/>
              </w:rPr>
              <w:t>Community</w:t>
            </w:r>
            <w:r w:rsidR="004F02C9" w:rsidRPr="002C098C">
              <w:rPr>
                <w:rFonts w:asciiTheme="minorHAnsi" w:hAnsiTheme="minorHAnsi" w:cstheme="minorHAnsi"/>
              </w:rPr>
              <w:t xml:space="preserve"> facilities</w:t>
            </w:r>
            <w:r w:rsidR="002E5702" w:rsidRPr="002C098C">
              <w:rPr>
                <w:rFonts w:asciiTheme="minorHAnsi" w:hAnsiTheme="minorHAnsi" w:cstheme="minorHAnsi"/>
              </w:rPr>
              <w:t xml:space="preserve">, like local community buildings, </w:t>
            </w:r>
            <w:r w:rsidR="008C2665" w:rsidRPr="002C098C">
              <w:rPr>
                <w:rFonts w:asciiTheme="minorHAnsi" w:hAnsiTheme="minorHAnsi" w:cstheme="minorHAnsi"/>
              </w:rPr>
              <w:t>service centres</w:t>
            </w:r>
          </w:p>
          <w:p w14:paraId="411767B4" w14:textId="421F8770" w:rsidR="00CB792B" w:rsidRPr="00B130EE" w:rsidRDefault="004F02C9" w:rsidP="005632D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</w:rPr>
            </w:pPr>
            <w:r w:rsidRPr="00B130EE">
              <w:rPr>
                <w:rFonts w:asciiTheme="minorHAnsi" w:hAnsiTheme="minorHAnsi" w:cstheme="minorHAnsi"/>
                <w:b/>
                <w:bCs/>
              </w:rPr>
              <w:t xml:space="preserve">Local Walking and Cycling </w:t>
            </w:r>
            <w:r w:rsidR="00B130EE" w:rsidRPr="00B130EE">
              <w:rPr>
                <w:rFonts w:asciiTheme="minorHAnsi" w:hAnsiTheme="minorHAnsi" w:cstheme="minorHAnsi"/>
              </w:rPr>
              <w:t>– more upgrades to paths now we have our designers</w:t>
            </w:r>
          </w:p>
          <w:p w14:paraId="2064CE43" w14:textId="6FF5BB17" w:rsidR="00C5585C" w:rsidRPr="002C098C" w:rsidRDefault="004F02C9" w:rsidP="005632D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B130EE">
              <w:rPr>
                <w:rFonts w:asciiTheme="minorHAnsi" w:hAnsiTheme="minorHAnsi" w:cstheme="minorHAnsi"/>
                <w:b/>
                <w:bCs/>
              </w:rPr>
              <w:t>Green resilient spaces</w:t>
            </w:r>
            <w:r w:rsidRPr="002C098C">
              <w:rPr>
                <w:rFonts w:asciiTheme="minorHAnsi" w:hAnsiTheme="minorHAnsi" w:cstheme="minorHAnsi"/>
              </w:rPr>
              <w:t xml:space="preserve"> which help with flooding and draught.</w:t>
            </w:r>
            <w:r w:rsidR="006D7123" w:rsidRPr="002C098C">
              <w:rPr>
                <w:rFonts w:asciiTheme="minorHAnsi" w:hAnsiTheme="minorHAnsi" w:cstheme="minorHAnsi"/>
              </w:rPr>
              <w:t xml:space="preserve"> </w:t>
            </w:r>
          </w:p>
          <w:p w14:paraId="20F14268" w14:textId="69B72D50" w:rsidR="00286301" w:rsidRPr="002C098C" w:rsidRDefault="00286301" w:rsidP="00286301">
            <w:pPr>
              <w:ind w:left="60"/>
              <w:rPr>
                <w:rFonts w:asciiTheme="minorHAnsi" w:hAnsiTheme="minorHAnsi" w:cstheme="minorHAnsi"/>
              </w:rPr>
            </w:pPr>
            <w:r w:rsidRPr="002C098C">
              <w:rPr>
                <w:rFonts w:asciiTheme="minorHAnsi" w:hAnsiTheme="minorHAnsi" w:cstheme="minorHAnsi"/>
              </w:rPr>
              <w:t xml:space="preserve">Once grants come out you can find them all on one page online at </w:t>
            </w:r>
            <w:r w:rsidR="004E49E9" w:rsidRPr="002C098C">
              <w:rPr>
                <w:rFonts w:asciiTheme="minorHAnsi" w:hAnsiTheme="minorHAnsi" w:cstheme="minorHAnsi"/>
              </w:rPr>
              <w:t>:-</w:t>
            </w:r>
            <w:hyperlink r:id="rId11" w:history="1">
              <w:r w:rsidR="00BF60B1" w:rsidRPr="002C098C">
                <w:rPr>
                  <w:rStyle w:val="Hyperlink"/>
                  <w:rFonts w:asciiTheme="minorHAnsi" w:hAnsiTheme="minorHAnsi" w:cstheme="minorHAnsi"/>
                </w:rPr>
                <w:t>https://www.midsuffolk.gov.uk/community-funding</w:t>
              </w:r>
            </w:hyperlink>
          </w:p>
          <w:p w14:paraId="2F677F8B" w14:textId="29722C64" w:rsidR="00226DC8" w:rsidRDefault="00226DC8" w:rsidP="004E49E9">
            <w:pPr>
              <w:rPr>
                <w:rFonts w:asciiTheme="minorHAnsi" w:hAnsiTheme="minorHAnsi" w:cstheme="minorHAnsi"/>
              </w:rPr>
            </w:pPr>
            <w:r w:rsidRPr="002C098C">
              <w:rPr>
                <w:rFonts w:asciiTheme="minorHAnsi" w:hAnsiTheme="minorHAnsi" w:cstheme="minorHAnsi"/>
              </w:rPr>
              <w:t>If you have a community group, please do get in touch. My Locality Grant is also now available for this financial year.</w:t>
            </w:r>
            <w:r w:rsidR="001D1FD2">
              <w:rPr>
                <w:rFonts w:asciiTheme="minorHAnsi" w:hAnsiTheme="minorHAnsi" w:cstheme="minorHAnsi"/>
              </w:rPr>
              <w:t xml:space="preserve"> We are here to help.</w:t>
            </w:r>
          </w:p>
          <w:p w14:paraId="0BCFD9B5" w14:textId="5172FA45" w:rsidR="00F35BF6" w:rsidRPr="002C098C" w:rsidRDefault="00F35BF6" w:rsidP="004E49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local Business, we have our own dedicated </w:t>
            </w:r>
            <w:r w:rsidRPr="00B14618">
              <w:rPr>
                <w:rFonts w:asciiTheme="minorHAnsi" w:hAnsiTheme="minorHAnsi" w:cstheme="minorHAnsi"/>
                <w:b/>
                <w:bCs/>
              </w:rPr>
              <w:t>Heart of Suffolk</w:t>
            </w:r>
            <w:r>
              <w:rPr>
                <w:rFonts w:asciiTheme="minorHAnsi" w:hAnsiTheme="minorHAnsi" w:cstheme="minorHAnsi"/>
              </w:rPr>
              <w:t xml:space="preserve"> website for anything business.</w:t>
            </w:r>
          </w:p>
          <w:p w14:paraId="03902506" w14:textId="701DE4B4" w:rsidR="004B3A36" w:rsidRPr="002C098C" w:rsidRDefault="004B3A36" w:rsidP="001F2281">
            <w:pPr>
              <w:rPr>
                <w:rStyle w:val="normaltextrun"/>
                <w:rFonts w:asciiTheme="minorHAnsi" w:hAnsiTheme="minorHAnsi" w:cstheme="minorHAnsi"/>
              </w:rPr>
            </w:pPr>
            <w:r w:rsidRPr="002C098C">
              <w:rPr>
                <w:rStyle w:val="normaltextrun"/>
                <w:rFonts w:asciiTheme="minorHAnsi" w:hAnsiTheme="minorHAnsi" w:cstheme="minorHAnsi"/>
              </w:rPr>
              <w:t xml:space="preserve">Our </w:t>
            </w:r>
            <w:r w:rsidRPr="002C098C">
              <w:rPr>
                <w:rStyle w:val="normaltextrun"/>
                <w:rFonts w:asciiTheme="minorHAnsi" w:hAnsiTheme="minorHAnsi" w:cstheme="minorHAnsi"/>
                <w:b/>
                <w:bCs/>
              </w:rPr>
              <w:t>Debenham Green Team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 xml:space="preserve"> now h</w:t>
            </w:r>
            <w:r w:rsidR="00B14618">
              <w:rPr>
                <w:rStyle w:val="normaltextrun"/>
                <w:rFonts w:asciiTheme="minorHAnsi" w:hAnsiTheme="minorHAnsi" w:cstheme="minorHAnsi"/>
              </w:rPr>
              <w:t xml:space="preserve">ave 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>themes for their regular recycling stall on the 1</w:t>
            </w:r>
            <w:r w:rsidRPr="002C098C">
              <w:rPr>
                <w:rStyle w:val="normaltextrun"/>
                <w:rFonts w:asciiTheme="minorHAnsi" w:hAnsiTheme="minorHAnsi" w:cstheme="minorHAnsi"/>
                <w:vertAlign w:val="superscript"/>
              </w:rPr>
              <w:t>st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 xml:space="preserve"> Saturday of each month. Over the </w:t>
            </w:r>
            <w:r w:rsidR="00E326E4" w:rsidRPr="002C098C">
              <w:rPr>
                <w:rStyle w:val="normaltextrun"/>
                <w:rFonts w:asciiTheme="minorHAnsi" w:hAnsiTheme="minorHAnsi" w:cstheme="minorHAnsi"/>
              </w:rPr>
              <w:t>n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>ext t</w:t>
            </w:r>
            <w:r w:rsidR="00BF60B1" w:rsidRPr="002C098C">
              <w:rPr>
                <w:rStyle w:val="normaltextrun"/>
                <w:rFonts w:asciiTheme="minorHAnsi" w:hAnsiTheme="minorHAnsi" w:cstheme="minorHAnsi"/>
              </w:rPr>
              <w:t>wo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 xml:space="preserve"> months</w:t>
            </w:r>
            <w:r w:rsidR="00E326E4" w:rsidRPr="002C098C">
              <w:rPr>
                <w:rStyle w:val="normaltextrun"/>
                <w:rFonts w:asciiTheme="minorHAnsi" w:hAnsiTheme="minorHAnsi" w:cstheme="minorHAnsi"/>
              </w:rPr>
              <w:t xml:space="preserve"> the themes will be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>:-</w:t>
            </w:r>
          </w:p>
          <w:p w14:paraId="2403E588" w14:textId="77777777" w:rsidR="004B3A36" w:rsidRPr="002C098C" w:rsidRDefault="004B3A36" w:rsidP="001F2281">
            <w:pPr>
              <w:rPr>
                <w:rStyle w:val="normaltextrun"/>
                <w:rFonts w:asciiTheme="minorHAnsi" w:hAnsiTheme="minorHAnsi" w:cstheme="minorHAnsi"/>
              </w:rPr>
            </w:pPr>
            <w:r w:rsidRPr="002C098C">
              <w:rPr>
                <w:rStyle w:val="normaltextrun"/>
                <w:rFonts w:asciiTheme="minorHAnsi" w:hAnsiTheme="minorHAnsi" w:cstheme="minorHAnsi"/>
                <w:b/>
                <w:bCs/>
              </w:rPr>
              <w:t>5</w:t>
            </w:r>
            <w:r w:rsidRPr="002C098C">
              <w:rPr>
                <w:rStyle w:val="normaltextrun"/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2C098C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April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 xml:space="preserve"> will be showcasing</w:t>
            </w:r>
            <w:r w:rsidRPr="002C098C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</w:rPr>
              <w:t xml:space="preserve"> Cycling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>, with information on the changes to the Highway Code, a Bike Clinic and the ability to test an E-bike</w:t>
            </w:r>
          </w:p>
          <w:p w14:paraId="45A24CEA" w14:textId="77777777" w:rsidR="00215F86" w:rsidRDefault="00E326E4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C098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3</w:t>
            </w:r>
            <w:r w:rsidRPr="002C098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vertAlign w:val="superscript"/>
              </w:rPr>
              <w:t>rd</w:t>
            </w:r>
            <w:r w:rsidRPr="002C098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May</w:t>
            </w:r>
            <w:r w:rsidRPr="002C098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is all about </w:t>
            </w:r>
            <w:r w:rsidRPr="002C098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hd w:val="clear" w:color="auto" w:fill="FFFFFF"/>
              </w:rPr>
              <w:t>Hedgehogs</w:t>
            </w:r>
            <w:r w:rsidRPr="002C098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 the run up to Hedgehog Awareness Week</w:t>
            </w:r>
          </w:p>
          <w:p w14:paraId="74BA61FB" w14:textId="19602475" w:rsidR="001E103E" w:rsidRPr="00916050" w:rsidRDefault="001E103E" w:rsidP="001F2281">
            <w:pPr>
              <w:rPr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If anyone wants to get involved in Biodiversity, let them know.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11CD3C89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ED257E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Febr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uary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  <w:p w14:paraId="30CE4DA7" w14:textId="1242665F" w:rsidR="006C29EE" w:rsidRPr="00DF04D9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>My drop in surger</w:t>
            </w:r>
            <w:r w:rsidR="00B35F15">
              <w:rPr>
                <w:rFonts w:asciiTheme="minorHAnsi" w:hAnsiTheme="minorHAnsi" w:cstheme="minorHAnsi"/>
              </w:rPr>
              <w:t>y</w:t>
            </w:r>
            <w:r w:rsidRPr="00DF04D9">
              <w:rPr>
                <w:rFonts w:asciiTheme="minorHAnsi" w:hAnsiTheme="minorHAnsi" w:cstheme="minorHAnsi"/>
              </w:rPr>
              <w:t xml:space="preserve"> will be on </w:t>
            </w:r>
            <w:r w:rsidR="00A5726E">
              <w:rPr>
                <w:rFonts w:asciiTheme="minorHAnsi" w:hAnsiTheme="minorHAnsi" w:cstheme="minorHAnsi"/>
              </w:rPr>
              <w:t xml:space="preserve">Monday </w:t>
            </w:r>
            <w:r w:rsidRPr="00DF04D9">
              <w:rPr>
                <w:rFonts w:asciiTheme="minorHAnsi" w:hAnsiTheme="minorHAnsi" w:cstheme="minorHAnsi"/>
              </w:rPr>
              <w:t>1</w:t>
            </w:r>
            <w:r w:rsidR="00A5726E">
              <w:rPr>
                <w:rFonts w:asciiTheme="minorHAnsi" w:hAnsiTheme="minorHAnsi" w:cstheme="minorHAnsi"/>
              </w:rPr>
              <w:t>4</w:t>
            </w:r>
            <w:r w:rsidRPr="00DF04D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F04D9">
              <w:rPr>
                <w:rFonts w:asciiTheme="minorHAnsi" w:hAnsiTheme="minorHAnsi" w:cstheme="minorHAnsi"/>
              </w:rPr>
              <w:t xml:space="preserve"> </w:t>
            </w:r>
            <w:r w:rsidR="00A5726E">
              <w:rPr>
                <w:rFonts w:asciiTheme="minorHAnsi" w:hAnsiTheme="minorHAnsi" w:cstheme="minorHAnsi"/>
              </w:rPr>
              <w:t>April</w:t>
            </w:r>
            <w:r w:rsidR="00ED05EB">
              <w:rPr>
                <w:rFonts w:asciiTheme="minorHAnsi" w:hAnsiTheme="minorHAnsi" w:cstheme="minorHAnsi"/>
              </w:rPr>
              <w:t xml:space="preserve"> at Deb</w:t>
            </w:r>
            <w:r w:rsidRPr="00DF04D9">
              <w:rPr>
                <w:rFonts w:asciiTheme="minorHAnsi" w:hAnsiTheme="minorHAnsi" w:cstheme="minorHAnsi"/>
              </w:rPr>
              <w:t>enham Leisure Centr</w:t>
            </w:r>
            <w:r w:rsidR="00B35F15">
              <w:rPr>
                <w:rFonts w:asciiTheme="minorHAnsi" w:hAnsiTheme="minorHAnsi" w:cstheme="minorHAnsi"/>
              </w:rPr>
              <w:t>e</w:t>
            </w:r>
            <w:r w:rsidR="00A5726E">
              <w:rPr>
                <w:rFonts w:asciiTheme="minorHAnsi" w:hAnsiTheme="minorHAnsi" w:cstheme="minorHAnsi"/>
              </w:rPr>
              <w:t xml:space="preserve">. </w:t>
            </w:r>
            <w:r w:rsidR="00A30315" w:rsidRPr="00DF04D9">
              <w:rPr>
                <w:rFonts w:asciiTheme="minorHAnsi" w:hAnsiTheme="minorHAnsi" w:cstheme="minorHAnsi"/>
              </w:rPr>
              <w:t xml:space="preserve">The next full council meeting will be on </w:t>
            </w:r>
            <w:r w:rsidR="00ED05EB">
              <w:rPr>
                <w:rFonts w:asciiTheme="minorHAnsi" w:hAnsiTheme="minorHAnsi" w:cstheme="minorHAnsi"/>
              </w:rPr>
              <w:t>1</w:t>
            </w:r>
            <w:r w:rsidR="008B5226">
              <w:rPr>
                <w:rFonts w:asciiTheme="minorHAnsi" w:hAnsiTheme="minorHAnsi" w:cstheme="minorHAnsi"/>
              </w:rPr>
              <w:t>0</w:t>
            </w:r>
            <w:r w:rsidR="00ED05EB" w:rsidRPr="00ED05EB">
              <w:rPr>
                <w:rFonts w:asciiTheme="minorHAnsi" w:hAnsiTheme="minorHAnsi" w:cstheme="minorHAnsi"/>
                <w:vertAlign w:val="superscript"/>
              </w:rPr>
              <w:t>th</w:t>
            </w:r>
            <w:r w:rsidR="008B5226">
              <w:rPr>
                <w:rFonts w:asciiTheme="minorHAnsi" w:hAnsiTheme="minorHAnsi" w:cstheme="minorHAnsi"/>
              </w:rPr>
              <w:t xml:space="preserve"> April</w:t>
            </w:r>
            <w:r w:rsidR="003761EB">
              <w:rPr>
                <w:rFonts w:asciiTheme="minorHAnsi" w:hAnsiTheme="minorHAnsi" w:cstheme="minorHAnsi"/>
              </w:rPr>
              <w:t xml:space="preserve"> to review the Devolution plans set out by Government and confirm a response to the consultation</w:t>
            </w:r>
            <w:r w:rsidRPr="00DF04D9">
              <w:rPr>
                <w:rFonts w:asciiTheme="minorHAnsi" w:hAnsiTheme="minorHAnsi" w:cstheme="minorHAnsi"/>
              </w:rPr>
              <w:t>.</w:t>
            </w:r>
          </w:p>
          <w:p w14:paraId="7FE57255" w14:textId="2ECBB52B" w:rsidR="002C5DC4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 xml:space="preserve">, please </w:t>
            </w:r>
            <w:r w:rsidR="00F526E5">
              <w:rPr>
                <w:rFonts w:asciiTheme="minorHAnsi" w:hAnsiTheme="minorHAnsi" w:cstheme="minorHAnsi"/>
                <w:color w:val="000000"/>
                <w:lang w:val="en-US"/>
              </w:rPr>
              <w:t xml:space="preserve">do 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use them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and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>you can also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keep up to date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 xml:space="preserve">by 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>signing up/linking to our social media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, just go to </w:t>
            </w:r>
            <w:hyperlink r:id="rId12" w:history="1">
              <w:r w:rsidR="002C5DC4" w:rsidRPr="002B7DD7">
                <w:rPr>
                  <w:rStyle w:val="Hyperlink"/>
                  <w:rFonts w:asciiTheme="minorHAnsi" w:hAnsiTheme="minorHAnsi" w:cstheme="minorHAnsi"/>
                  <w:lang w:val="en-US"/>
                </w:rPr>
                <w:t>www.midsuffolk.gov.uk</w:t>
              </w:r>
            </w:hyperlink>
            <w:r w:rsidR="002627C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F56"/>
    <w:multiLevelType w:val="hybridMultilevel"/>
    <w:tmpl w:val="8B5CC12E"/>
    <w:lvl w:ilvl="0" w:tplc="39060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4"/>
  </w:num>
  <w:num w:numId="4" w16cid:durableId="1417629910">
    <w:abstractNumId w:val="19"/>
  </w:num>
  <w:num w:numId="5" w16cid:durableId="273372015">
    <w:abstractNumId w:val="9"/>
  </w:num>
  <w:num w:numId="6" w16cid:durableId="1646467020">
    <w:abstractNumId w:val="25"/>
  </w:num>
  <w:num w:numId="7" w16cid:durableId="498429653">
    <w:abstractNumId w:val="10"/>
  </w:num>
  <w:num w:numId="8" w16cid:durableId="2043019403">
    <w:abstractNumId w:val="15"/>
  </w:num>
  <w:num w:numId="9" w16cid:durableId="44068059">
    <w:abstractNumId w:val="4"/>
  </w:num>
  <w:num w:numId="10" w16cid:durableId="1275555044">
    <w:abstractNumId w:val="7"/>
  </w:num>
  <w:num w:numId="11" w16cid:durableId="1374815736">
    <w:abstractNumId w:val="8"/>
  </w:num>
  <w:num w:numId="12" w16cid:durableId="757799247">
    <w:abstractNumId w:val="2"/>
  </w:num>
  <w:num w:numId="13" w16cid:durableId="1568689275">
    <w:abstractNumId w:val="30"/>
  </w:num>
  <w:num w:numId="14" w16cid:durableId="1793278988">
    <w:abstractNumId w:val="5"/>
  </w:num>
  <w:num w:numId="15" w16cid:durableId="346446757">
    <w:abstractNumId w:val="28"/>
  </w:num>
  <w:num w:numId="16" w16cid:durableId="1021932562">
    <w:abstractNumId w:val="31"/>
  </w:num>
  <w:num w:numId="17" w16cid:durableId="365836367">
    <w:abstractNumId w:val="18"/>
  </w:num>
  <w:num w:numId="18" w16cid:durableId="2027559058">
    <w:abstractNumId w:val="32"/>
  </w:num>
  <w:num w:numId="19" w16cid:durableId="406537924">
    <w:abstractNumId w:val="20"/>
  </w:num>
  <w:num w:numId="20" w16cid:durableId="1553225025">
    <w:abstractNumId w:val="24"/>
  </w:num>
  <w:num w:numId="21" w16cid:durableId="467937234">
    <w:abstractNumId w:val="16"/>
  </w:num>
  <w:num w:numId="22" w16cid:durableId="1880244643">
    <w:abstractNumId w:val="27"/>
  </w:num>
  <w:num w:numId="23" w16cid:durableId="1448889179">
    <w:abstractNumId w:val="22"/>
  </w:num>
  <w:num w:numId="24" w16cid:durableId="893849822">
    <w:abstractNumId w:val="26"/>
  </w:num>
  <w:num w:numId="25" w16cid:durableId="1128626150">
    <w:abstractNumId w:val="11"/>
  </w:num>
  <w:num w:numId="26" w16cid:durableId="294599721">
    <w:abstractNumId w:val="33"/>
  </w:num>
  <w:num w:numId="27" w16cid:durableId="954285035">
    <w:abstractNumId w:val="0"/>
  </w:num>
  <w:num w:numId="28" w16cid:durableId="767509971">
    <w:abstractNumId w:val="23"/>
  </w:num>
  <w:num w:numId="29" w16cid:durableId="443425119">
    <w:abstractNumId w:val="29"/>
  </w:num>
  <w:num w:numId="30" w16cid:durableId="1604803068">
    <w:abstractNumId w:val="17"/>
  </w:num>
  <w:num w:numId="31" w16cid:durableId="277104047">
    <w:abstractNumId w:val="1"/>
  </w:num>
  <w:num w:numId="32" w16cid:durableId="2089110731">
    <w:abstractNumId w:val="12"/>
  </w:num>
  <w:num w:numId="33" w16cid:durableId="1036077038">
    <w:abstractNumId w:val="21"/>
  </w:num>
  <w:num w:numId="34" w16cid:durableId="820923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5F42"/>
    <w:rsid w:val="0001619E"/>
    <w:rsid w:val="000171BD"/>
    <w:rsid w:val="00017334"/>
    <w:rsid w:val="0002034F"/>
    <w:rsid w:val="00020A22"/>
    <w:rsid w:val="00021C23"/>
    <w:rsid w:val="0002207D"/>
    <w:rsid w:val="00022F48"/>
    <w:rsid w:val="00023096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4455"/>
    <w:rsid w:val="000562FA"/>
    <w:rsid w:val="00056714"/>
    <w:rsid w:val="0005763F"/>
    <w:rsid w:val="00063030"/>
    <w:rsid w:val="00063447"/>
    <w:rsid w:val="0006422E"/>
    <w:rsid w:val="00066463"/>
    <w:rsid w:val="00067BE7"/>
    <w:rsid w:val="00067EC1"/>
    <w:rsid w:val="000701FD"/>
    <w:rsid w:val="00072045"/>
    <w:rsid w:val="00075E30"/>
    <w:rsid w:val="00076551"/>
    <w:rsid w:val="00076A27"/>
    <w:rsid w:val="00080220"/>
    <w:rsid w:val="00080EA1"/>
    <w:rsid w:val="00081D19"/>
    <w:rsid w:val="00082C97"/>
    <w:rsid w:val="000844F7"/>
    <w:rsid w:val="000846F5"/>
    <w:rsid w:val="00084C71"/>
    <w:rsid w:val="000907EC"/>
    <w:rsid w:val="00090968"/>
    <w:rsid w:val="00090DF5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779D"/>
    <w:rsid w:val="000C0758"/>
    <w:rsid w:val="000C09FF"/>
    <w:rsid w:val="000C14CE"/>
    <w:rsid w:val="000C2497"/>
    <w:rsid w:val="000C4250"/>
    <w:rsid w:val="000C5498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C95"/>
    <w:rsid w:val="000F14BD"/>
    <w:rsid w:val="000F1F3B"/>
    <w:rsid w:val="000F359F"/>
    <w:rsid w:val="000F39DD"/>
    <w:rsid w:val="000F45A3"/>
    <w:rsid w:val="000F4D93"/>
    <w:rsid w:val="000F7D78"/>
    <w:rsid w:val="001001BA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757E"/>
    <w:rsid w:val="0011789A"/>
    <w:rsid w:val="0012074B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30954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48"/>
    <w:rsid w:val="001456F4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95A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2573"/>
    <w:rsid w:val="00192AE6"/>
    <w:rsid w:val="00193B4F"/>
    <w:rsid w:val="00194DC6"/>
    <w:rsid w:val="00194FF8"/>
    <w:rsid w:val="00196F82"/>
    <w:rsid w:val="001A0285"/>
    <w:rsid w:val="001A0840"/>
    <w:rsid w:val="001A230A"/>
    <w:rsid w:val="001A6267"/>
    <w:rsid w:val="001A6AD4"/>
    <w:rsid w:val="001A7F4A"/>
    <w:rsid w:val="001B0429"/>
    <w:rsid w:val="001B0BD1"/>
    <w:rsid w:val="001B173E"/>
    <w:rsid w:val="001B193D"/>
    <w:rsid w:val="001B294A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E0C"/>
    <w:rsid w:val="001C68FC"/>
    <w:rsid w:val="001C69E4"/>
    <w:rsid w:val="001D0545"/>
    <w:rsid w:val="001D1B70"/>
    <w:rsid w:val="001D1BFC"/>
    <w:rsid w:val="001D1FD2"/>
    <w:rsid w:val="001D4228"/>
    <w:rsid w:val="001D61B0"/>
    <w:rsid w:val="001D70E6"/>
    <w:rsid w:val="001E0C9A"/>
    <w:rsid w:val="001E103E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9B2"/>
    <w:rsid w:val="00210ADE"/>
    <w:rsid w:val="00210F5E"/>
    <w:rsid w:val="00211ACC"/>
    <w:rsid w:val="00211B72"/>
    <w:rsid w:val="002152D6"/>
    <w:rsid w:val="00215DF9"/>
    <w:rsid w:val="00215F60"/>
    <w:rsid w:val="00215F86"/>
    <w:rsid w:val="002178AE"/>
    <w:rsid w:val="00220C7C"/>
    <w:rsid w:val="00221154"/>
    <w:rsid w:val="00221241"/>
    <w:rsid w:val="002217D7"/>
    <w:rsid w:val="00221D8F"/>
    <w:rsid w:val="002239B1"/>
    <w:rsid w:val="00226DC8"/>
    <w:rsid w:val="00226EA2"/>
    <w:rsid w:val="00231C2F"/>
    <w:rsid w:val="0023224E"/>
    <w:rsid w:val="00232774"/>
    <w:rsid w:val="00234074"/>
    <w:rsid w:val="00234C0B"/>
    <w:rsid w:val="002353C0"/>
    <w:rsid w:val="002360C2"/>
    <w:rsid w:val="0024181F"/>
    <w:rsid w:val="002444F2"/>
    <w:rsid w:val="00255846"/>
    <w:rsid w:val="00257C1C"/>
    <w:rsid w:val="0026192F"/>
    <w:rsid w:val="002627C0"/>
    <w:rsid w:val="00262949"/>
    <w:rsid w:val="00262DD8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28D4"/>
    <w:rsid w:val="00283FAB"/>
    <w:rsid w:val="0028578F"/>
    <w:rsid w:val="00286260"/>
    <w:rsid w:val="00286301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6B2B"/>
    <w:rsid w:val="002A6F4B"/>
    <w:rsid w:val="002A7294"/>
    <w:rsid w:val="002B0E8B"/>
    <w:rsid w:val="002B199D"/>
    <w:rsid w:val="002B19B0"/>
    <w:rsid w:val="002B4F96"/>
    <w:rsid w:val="002B5D9A"/>
    <w:rsid w:val="002C098C"/>
    <w:rsid w:val="002C1167"/>
    <w:rsid w:val="002C225D"/>
    <w:rsid w:val="002C24B4"/>
    <w:rsid w:val="002C442C"/>
    <w:rsid w:val="002C523A"/>
    <w:rsid w:val="002C590D"/>
    <w:rsid w:val="002C5DC4"/>
    <w:rsid w:val="002C6302"/>
    <w:rsid w:val="002D0B15"/>
    <w:rsid w:val="002D1ACE"/>
    <w:rsid w:val="002D1D98"/>
    <w:rsid w:val="002D22CA"/>
    <w:rsid w:val="002D24F0"/>
    <w:rsid w:val="002D2E92"/>
    <w:rsid w:val="002D42E3"/>
    <w:rsid w:val="002D43C1"/>
    <w:rsid w:val="002D6347"/>
    <w:rsid w:val="002D7AEA"/>
    <w:rsid w:val="002E0F18"/>
    <w:rsid w:val="002E1F07"/>
    <w:rsid w:val="002E28C3"/>
    <w:rsid w:val="002E3425"/>
    <w:rsid w:val="002E384D"/>
    <w:rsid w:val="002E3A2F"/>
    <w:rsid w:val="002E3DFF"/>
    <w:rsid w:val="002E5702"/>
    <w:rsid w:val="002E6209"/>
    <w:rsid w:val="002E6A33"/>
    <w:rsid w:val="002F1DCC"/>
    <w:rsid w:val="002F427D"/>
    <w:rsid w:val="002F458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7051"/>
    <w:rsid w:val="00330770"/>
    <w:rsid w:val="00330D09"/>
    <w:rsid w:val="00332B4E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57C7"/>
    <w:rsid w:val="00366BD5"/>
    <w:rsid w:val="003677A1"/>
    <w:rsid w:val="00370AC6"/>
    <w:rsid w:val="00371A03"/>
    <w:rsid w:val="003731CF"/>
    <w:rsid w:val="003734F9"/>
    <w:rsid w:val="003746F5"/>
    <w:rsid w:val="003751A0"/>
    <w:rsid w:val="003761EB"/>
    <w:rsid w:val="0037769A"/>
    <w:rsid w:val="00380A9A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EEB"/>
    <w:rsid w:val="003934CE"/>
    <w:rsid w:val="003A1CAD"/>
    <w:rsid w:val="003A3458"/>
    <w:rsid w:val="003A4DC1"/>
    <w:rsid w:val="003A4FB0"/>
    <w:rsid w:val="003A5F0C"/>
    <w:rsid w:val="003A7508"/>
    <w:rsid w:val="003A7BD1"/>
    <w:rsid w:val="003B12C2"/>
    <w:rsid w:val="003B5B1B"/>
    <w:rsid w:val="003C06DF"/>
    <w:rsid w:val="003C0D1C"/>
    <w:rsid w:val="003C1902"/>
    <w:rsid w:val="003C240E"/>
    <w:rsid w:val="003C2445"/>
    <w:rsid w:val="003C3475"/>
    <w:rsid w:val="003C360F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401F"/>
    <w:rsid w:val="0041666B"/>
    <w:rsid w:val="004171D1"/>
    <w:rsid w:val="0042069D"/>
    <w:rsid w:val="004215D0"/>
    <w:rsid w:val="00423D4B"/>
    <w:rsid w:val="0042403C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4EA"/>
    <w:rsid w:val="00442505"/>
    <w:rsid w:val="004457E9"/>
    <w:rsid w:val="0044680D"/>
    <w:rsid w:val="00446C68"/>
    <w:rsid w:val="00446D6B"/>
    <w:rsid w:val="00453834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1BCF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175A"/>
    <w:rsid w:val="00496CE7"/>
    <w:rsid w:val="004A47CD"/>
    <w:rsid w:val="004A58E8"/>
    <w:rsid w:val="004A5F0F"/>
    <w:rsid w:val="004B2D3B"/>
    <w:rsid w:val="004B3832"/>
    <w:rsid w:val="004B3A36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021A"/>
    <w:rsid w:val="004E1D7F"/>
    <w:rsid w:val="004E2016"/>
    <w:rsid w:val="004E2AD3"/>
    <w:rsid w:val="004E38EC"/>
    <w:rsid w:val="004E48E3"/>
    <w:rsid w:val="004E48EC"/>
    <w:rsid w:val="004E49E9"/>
    <w:rsid w:val="004E5A92"/>
    <w:rsid w:val="004E7123"/>
    <w:rsid w:val="004E79F7"/>
    <w:rsid w:val="004F02C9"/>
    <w:rsid w:val="004F07A1"/>
    <w:rsid w:val="004F1CA7"/>
    <w:rsid w:val="004F1FB0"/>
    <w:rsid w:val="004F40CD"/>
    <w:rsid w:val="004F4E98"/>
    <w:rsid w:val="004F5425"/>
    <w:rsid w:val="004F7DA0"/>
    <w:rsid w:val="00500DB9"/>
    <w:rsid w:val="00503B6A"/>
    <w:rsid w:val="00504832"/>
    <w:rsid w:val="0050685C"/>
    <w:rsid w:val="00507262"/>
    <w:rsid w:val="0050764C"/>
    <w:rsid w:val="00510C8F"/>
    <w:rsid w:val="0051367E"/>
    <w:rsid w:val="0051723C"/>
    <w:rsid w:val="00517B1C"/>
    <w:rsid w:val="00520A7C"/>
    <w:rsid w:val="005210C3"/>
    <w:rsid w:val="00522AC3"/>
    <w:rsid w:val="00523B31"/>
    <w:rsid w:val="0052443F"/>
    <w:rsid w:val="0052506F"/>
    <w:rsid w:val="0052509F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4663"/>
    <w:rsid w:val="0054704A"/>
    <w:rsid w:val="00551F4B"/>
    <w:rsid w:val="00552ED9"/>
    <w:rsid w:val="00553490"/>
    <w:rsid w:val="0055454F"/>
    <w:rsid w:val="0055685F"/>
    <w:rsid w:val="0056042D"/>
    <w:rsid w:val="0056078F"/>
    <w:rsid w:val="00560A17"/>
    <w:rsid w:val="00560D56"/>
    <w:rsid w:val="00562044"/>
    <w:rsid w:val="0056208E"/>
    <w:rsid w:val="005630C5"/>
    <w:rsid w:val="005632D8"/>
    <w:rsid w:val="005637CC"/>
    <w:rsid w:val="00563E72"/>
    <w:rsid w:val="00571F54"/>
    <w:rsid w:val="00572882"/>
    <w:rsid w:val="00572A60"/>
    <w:rsid w:val="00572C72"/>
    <w:rsid w:val="00574EE2"/>
    <w:rsid w:val="00574F52"/>
    <w:rsid w:val="00575370"/>
    <w:rsid w:val="00580AC8"/>
    <w:rsid w:val="005817B4"/>
    <w:rsid w:val="005842D7"/>
    <w:rsid w:val="005866EF"/>
    <w:rsid w:val="005866F0"/>
    <w:rsid w:val="00591915"/>
    <w:rsid w:val="00594A03"/>
    <w:rsid w:val="005955CE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C08B0"/>
    <w:rsid w:val="005C249C"/>
    <w:rsid w:val="005C3E64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6004FC"/>
    <w:rsid w:val="00600732"/>
    <w:rsid w:val="006016E3"/>
    <w:rsid w:val="00601B55"/>
    <w:rsid w:val="00602845"/>
    <w:rsid w:val="00603BC3"/>
    <w:rsid w:val="006067C3"/>
    <w:rsid w:val="0061132F"/>
    <w:rsid w:val="0061155F"/>
    <w:rsid w:val="00611878"/>
    <w:rsid w:val="0061645F"/>
    <w:rsid w:val="00617F5C"/>
    <w:rsid w:val="00621816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5123B"/>
    <w:rsid w:val="00652052"/>
    <w:rsid w:val="00652859"/>
    <w:rsid w:val="00653FD2"/>
    <w:rsid w:val="00657352"/>
    <w:rsid w:val="006600DC"/>
    <w:rsid w:val="00660519"/>
    <w:rsid w:val="00661158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444"/>
    <w:rsid w:val="006678A3"/>
    <w:rsid w:val="00667BFB"/>
    <w:rsid w:val="00670395"/>
    <w:rsid w:val="0067157E"/>
    <w:rsid w:val="00671F1C"/>
    <w:rsid w:val="00673322"/>
    <w:rsid w:val="0067342B"/>
    <w:rsid w:val="00675920"/>
    <w:rsid w:val="00680918"/>
    <w:rsid w:val="006809E0"/>
    <w:rsid w:val="00683EF3"/>
    <w:rsid w:val="00684364"/>
    <w:rsid w:val="00685309"/>
    <w:rsid w:val="00686A7F"/>
    <w:rsid w:val="00687707"/>
    <w:rsid w:val="00687FF2"/>
    <w:rsid w:val="006905F3"/>
    <w:rsid w:val="006913BF"/>
    <w:rsid w:val="00691A93"/>
    <w:rsid w:val="00691DCC"/>
    <w:rsid w:val="00692633"/>
    <w:rsid w:val="00694FDF"/>
    <w:rsid w:val="0069624D"/>
    <w:rsid w:val="00696909"/>
    <w:rsid w:val="006A0BC4"/>
    <w:rsid w:val="006A1003"/>
    <w:rsid w:val="006A3862"/>
    <w:rsid w:val="006A4A14"/>
    <w:rsid w:val="006B0263"/>
    <w:rsid w:val="006B0379"/>
    <w:rsid w:val="006B44D1"/>
    <w:rsid w:val="006B44EA"/>
    <w:rsid w:val="006B5D34"/>
    <w:rsid w:val="006B6EE3"/>
    <w:rsid w:val="006B7272"/>
    <w:rsid w:val="006B7707"/>
    <w:rsid w:val="006C14C6"/>
    <w:rsid w:val="006C29EE"/>
    <w:rsid w:val="006C2E7F"/>
    <w:rsid w:val="006C4297"/>
    <w:rsid w:val="006C56C2"/>
    <w:rsid w:val="006C60C8"/>
    <w:rsid w:val="006D1A01"/>
    <w:rsid w:val="006D2003"/>
    <w:rsid w:val="006D2041"/>
    <w:rsid w:val="006D2AFF"/>
    <w:rsid w:val="006D4282"/>
    <w:rsid w:val="006D4F62"/>
    <w:rsid w:val="006D6633"/>
    <w:rsid w:val="006D6ADF"/>
    <w:rsid w:val="006D712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42EF"/>
    <w:rsid w:val="006F5522"/>
    <w:rsid w:val="006F5C67"/>
    <w:rsid w:val="006F6260"/>
    <w:rsid w:val="0070217D"/>
    <w:rsid w:val="00703A21"/>
    <w:rsid w:val="00703E80"/>
    <w:rsid w:val="0070725D"/>
    <w:rsid w:val="00707712"/>
    <w:rsid w:val="0070781C"/>
    <w:rsid w:val="0071176D"/>
    <w:rsid w:val="00711DEC"/>
    <w:rsid w:val="00712BBE"/>
    <w:rsid w:val="007131E5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6953"/>
    <w:rsid w:val="00747102"/>
    <w:rsid w:val="00751962"/>
    <w:rsid w:val="00752A9A"/>
    <w:rsid w:val="00753EE5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90B0E"/>
    <w:rsid w:val="00792012"/>
    <w:rsid w:val="00794A31"/>
    <w:rsid w:val="00795F4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CD"/>
    <w:rsid w:val="007B0EEC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BF7"/>
    <w:rsid w:val="007E1952"/>
    <w:rsid w:val="007E4349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168B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27D24"/>
    <w:rsid w:val="008302A8"/>
    <w:rsid w:val="008367F5"/>
    <w:rsid w:val="00842A4C"/>
    <w:rsid w:val="008431DA"/>
    <w:rsid w:val="00847A59"/>
    <w:rsid w:val="00851AA2"/>
    <w:rsid w:val="0085312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3DBC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F54"/>
    <w:rsid w:val="008A41A5"/>
    <w:rsid w:val="008A48F9"/>
    <w:rsid w:val="008A5CF3"/>
    <w:rsid w:val="008B3AAE"/>
    <w:rsid w:val="008B3E60"/>
    <w:rsid w:val="008B46F2"/>
    <w:rsid w:val="008B4AB2"/>
    <w:rsid w:val="008B4BD1"/>
    <w:rsid w:val="008B4E2D"/>
    <w:rsid w:val="008B51F1"/>
    <w:rsid w:val="008B5226"/>
    <w:rsid w:val="008B530A"/>
    <w:rsid w:val="008B61F3"/>
    <w:rsid w:val="008C0298"/>
    <w:rsid w:val="008C0BC2"/>
    <w:rsid w:val="008C14BB"/>
    <w:rsid w:val="008C2665"/>
    <w:rsid w:val="008C2C43"/>
    <w:rsid w:val="008C4047"/>
    <w:rsid w:val="008C52B6"/>
    <w:rsid w:val="008C79D6"/>
    <w:rsid w:val="008C7FFB"/>
    <w:rsid w:val="008D1566"/>
    <w:rsid w:val="008D3058"/>
    <w:rsid w:val="008D4A9A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5587"/>
    <w:rsid w:val="008F6F36"/>
    <w:rsid w:val="009002CE"/>
    <w:rsid w:val="00900A94"/>
    <w:rsid w:val="0090256E"/>
    <w:rsid w:val="0090265E"/>
    <w:rsid w:val="009031A9"/>
    <w:rsid w:val="00906A74"/>
    <w:rsid w:val="00910FB1"/>
    <w:rsid w:val="00913233"/>
    <w:rsid w:val="00913358"/>
    <w:rsid w:val="00916050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10C"/>
    <w:rsid w:val="0094546D"/>
    <w:rsid w:val="00945D42"/>
    <w:rsid w:val="00950069"/>
    <w:rsid w:val="00950C14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7087"/>
    <w:rsid w:val="009670C9"/>
    <w:rsid w:val="00967E25"/>
    <w:rsid w:val="00970806"/>
    <w:rsid w:val="0097195F"/>
    <w:rsid w:val="00972F68"/>
    <w:rsid w:val="00973915"/>
    <w:rsid w:val="00975CD5"/>
    <w:rsid w:val="00976047"/>
    <w:rsid w:val="00976F8F"/>
    <w:rsid w:val="0097766C"/>
    <w:rsid w:val="00977C68"/>
    <w:rsid w:val="00980493"/>
    <w:rsid w:val="00980CD1"/>
    <w:rsid w:val="00981AE7"/>
    <w:rsid w:val="00982359"/>
    <w:rsid w:val="00983B97"/>
    <w:rsid w:val="00986D17"/>
    <w:rsid w:val="00992FEB"/>
    <w:rsid w:val="009968A1"/>
    <w:rsid w:val="00997675"/>
    <w:rsid w:val="0099792C"/>
    <w:rsid w:val="00997D52"/>
    <w:rsid w:val="00997EF7"/>
    <w:rsid w:val="009A071C"/>
    <w:rsid w:val="009A1B4E"/>
    <w:rsid w:val="009A1C2A"/>
    <w:rsid w:val="009A23F8"/>
    <w:rsid w:val="009A4000"/>
    <w:rsid w:val="009A42D6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D0A85"/>
    <w:rsid w:val="009D24B2"/>
    <w:rsid w:val="009D3F2D"/>
    <w:rsid w:val="009D42B6"/>
    <w:rsid w:val="009D76C5"/>
    <w:rsid w:val="009E06BC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68C4"/>
    <w:rsid w:val="009F77C0"/>
    <w:rsid w:val="00A0062C"/>
    <w:rsid w:val="00A0569E"/>
    <w:rsid w:val="00A059BA"/>
    <w:rsid w:val="00A05BD5"/>
    <w:rsid w:val="00A0757C"/>
    <w:rsid w:val="00A07A3B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1121"/>
    <w:rsid w:val="00A22DAF"/>
    <w:rsid w:val="00A272EB"/>
    <w:rsid w:val="00A30315"/>
    <w:rsid w:val="00A31DF8"/>
    <w:rsid w:val="00A326BF"/>
    <w:rsid w:val="00A33581"/>
    <w:rsid w:val="00A3737F"/>
    <w:rsid w:val="00A3751C"/>
    <w:rsid w:val="00A40F4A"/>
    <w:rsid w:val="00A41D06"/>
    <w:rsid w:val="00A42CA5"/>
    <w:rsid w:val="00A43772"/>
    <w:rsid w:val="00A45EBE"/>
    <w:rsid w:val="00A4669E"/>
    <w:rsid w:val="00A46F99"/>
    <w:rsid w:val="00A47088"/>
    <w:rsid w:val="00A47CB8"/>
    <w:rsid w:val="00A47DB8"/>
    <w:rsid w:val="00A50957"/>
    <w:rsid w:val="00A512B1"/>
    <w:rsid w:val="00A5496E"/>
    <w:rsid w:val="00A56461"/>
    <w:rsid w:val="00A5726E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24BA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ED4"/>
    <w:rsid w:val="00AA6FBF"/>
    <w:rsid w:val="00AA7403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5314"/>
    <w:rsid w:val="00AC74D0"/>
    <w:rsid w:val="00AD1F68"/>
    <w:rsid w:val="00AD24E9"/>
    <w:rsid w:val="00AD67F9"/>
    <w:rsid w:val="00AD6E44"/>
    <w:rsid w:val="00AD738E"/>
    <w:rsid w:val="00AD7D50"/>
    <w:rsid w:val="00AE0285"/>
    <w:rsid w:val="00AE03B4"/>
    <w:rsid w:val="00AE0C35"/>
    <w:rsid w:val="00AE2862"/>
    <w:rsid w:val="00AE2A85"/>
    <w:rsid w:val="00AE2B71"/>
    <w:rsid w:val="00AE3FC6"/>
    <w:rsid w:val="00AE5A89"/>
    <w:rsid w:val="00AE5B0C"/>
    <w:rsid w:val="00AE622F"/>
    <w:rsid w:val="00AE70EE"/>
    <w:rsid w:val="00AE7590"/>
    <w:rsid w:val="00AE77CE"/>
    <w:rsid w:val="00AE7909"/>
    <w:rsid w:val="00AE7D0B"/>
    <w:rsid w:val="00AF02E5"/>
    <w:rsid w:val="00AF122A"/>
    <w:rsid w:val="00AF194A"/>
    <w:rsid w:val="00AF329F"/>
    <w:rsid w:val="00AF4559"/>
    <w:rsid w:val="00AF48F8"/>
    <w:rsid w:val="00AF7916"/>
    <w:rsid w:val="00B00B19"/>
    <w:rsid w:val="00B04799"/>
    <w:rsid w:val="00B04DE9"/>
    <w:rsid w:val="00B05ECE"/>
    <w:rsid w:val="00B066FE"/>
    <w:rsid w:val="00B1112A"/>
    <w:rsid w:val="00B111CC"/>
    <w:rsid w:val="00B1280F"/>
    <w:rsid w:val="00B12A4C"/>
    <w:rsid w:val="00B130EE"/>
    <w:rsid w:val="00B14618"/>
    <w:rsid w:val="00B15539"/>
    <w:rsid w:val="00B1640B"/>
    <w:rsid w:val="00B16E82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822BD"/>
    <w:rsid w:val="00B83C62"/>
    <w:rsid w:val="00B84955"/>
    <w:rsid w:val="00B849E8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64D1"/>
    <w:rsid w:val="00B97FE6"/>
    <w:rsid w:val="00BA28CE"/>
    <w:rsid w:val="00BA3A1B"/>
    <w:rsid w:val="00BA453F"/>
    <w:rsid w:val="00BA4CE7"/>
    <w:rsid w:val="00BA5036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C74"/>
    <w:rsid w:val="00BE1610"/>
    <w:rsid w:val="00BE20D6"/>
    <w:rsid w:val="00BE2153"/>
    <w:rsid w:val="00BE4B8D"/>
    <w:rsid w:val="00BE6E00"/>
    <w:rsid w:val="00BF237B"/>
    <w:rsid w:val="00BF564C"/>
    <w:rsid w:val="00BF5D08"/>
    <w:rsid w:val="00BF60B1"/>
    <w:rsid w:val="00BF6F2F"/>
    <w:rsid w:val="00BF71E9"/>
    <w:rsid w:val="00BF7C9B"/>
    <w:rsid w:val="00C00DAF"/>
    <w:rsid w:val="00C041BE"/>
    <w:rsid w:val="00C04BE7"/>
    <w:rsid w:val="00C07446"/>
    <w:rsid w:val="00C13825"/>
    <w:rsid w:val="00C14AA1"/>
    <w:rsid w:val="00C15E3E"/>
    <w:rsid w:val="00C16A91"/>
    <w:rsid w:val="00C17888"/>
    <w:rsid w:val="00C179BA"/>
    <w:rsid w:val="00C17E5A"/>
    <w:rsid w:val="00C20BFC"/>
    <w:rsid w:val="00C234A8"/>
    <w:rsid w:val="00C25BCD"/>
    <w:rsid w:val="00C303DD"/>
    <w:rsid w:val="00C330A9"/>
    <w:rsid w:val="00C36D9A"/>
    <w:rsid w:val="00C405FD"/>
    <w:rsid w:val="00C4340E"/>
    <w:rsid w:val="00C442D1"/>
    <w:rsid w:val="00C44F4F"/>
    <w:rsid w:val="00C45CA6"/>
    <w:rsid w:val="00C46331"/>
    <w:rsid w:val="00C46B16"/>
    <w:rsid w:val="00C46BF1"/>
    <w:rsid w:val="00C46E3E"/>
    <w:rsid w:val="00C4731D"/>
    <w:rsid w:val="00C47493"/>
    <w:rsid w:val="00C475CF"/>
    <w:rsid w:val="00C477F5"/>
    <w:rsid w:val="00C54CB8"/>
    <w:rsid w:val="00C54D89"/>
    <w:rsid w:val="00C5585C"/>
    <w:rsid w:val="00C56164"/>
    <w:rsid w:val="00C579D4"/>
    <w:rsid w:val="00C57B95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802DB"/>
    <w:rsid w:val="00C806BC"/>
    <w:rsid w:val="00C82285"/>
    <w:rsid w:val="00C828AE"/>
    <w:rsid w:val="00C833C1"/>
    <w:rsid w:val="00C87455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3259"/>
    <w:rsid w:val="00CB35AD"/>
    <w:rsid w:val="00CB3D5A"/>
    <w:rsid w:val="00CB5A39"/>
    <w:rsid w:val="00CB63AC"/>
    <w:rsid w:val="00CB6B96"/>
    <w:rsid w:val="00CB720F"/>
    <w:rsid w:val="00CB78AF"/>
    <w:rsid w:val="00CB792B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5F6A"/>
    <w:rsid w:val="00D06395"/>
    <w:rsid w:val="00D06522"/>
    <w:rsid w:val="00D07676"/>
    <w:rsid w:val="00D10864"/>
    <w:rsid w:val="00D12EB3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1273"/>
    <w:rsid w:val="00D52DC3"/>
    <w:rsid w:val="00D54516"/>
    <w:rsid w:val="00D550EE"/>
    <w:rsid w:val="00D55660"/>
    <w:rsid w:val="00D6104C"/>
    <w:rsid w:val="00D62F37"/>
    <w:rsid w:val="00D65669"/>
    <w:rsid w:val="00D664A1"/>
    <w:rsid w:val="00D671B2"/>
    <w:rsid w:val="00D71C8E"/>
    <w:rsid w:val="00D739A0"/>
    <w:rsid w:val="00D83A08"/>
    <w:rsid w:val="00D843F1"/>
    <w:rsid w:val="00D85113"/>
    <w:rsid w:val="00D8623F"/>
    <w:rsid w:val="00D8625A"/>
    <w:rsid w:val="00D86DBD"/>
    <w:rsid w:val="00D91551"/>
    <w:rsid w:val="00D9198F"/>
    <w:rsid w:val="00D9199D"/>
    <w:rsid w:val="00D92487"/>
    <w:rsid w:val="00D926BA"/>
    <w:rsid w:val="00D926E4"/>
    <w:rsid w:val="00D93C5F"/>
    <w:rsid w:val="00D94C77"/>
    <w:rsid w:val="00D9548B"/>
    <w:rsid w:val="00D957CF"/>
    <w:rsid w:val="00D960CF"/>
    <w:rsid w:val="00D962AD"/>
    <w:rsid w:val="00D9680C"/>
    <w:rsid w:val="00D96DF1"/>
    <w:rsid w:val="00DA0592"/>
    <w:rsid w:val="00DA0755"/>
    <w:rsid w:val="00DA272B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D67"/>
    <w:rsid w:val="00DC29AB"/>
    <w:rsid w:val="00DC389A"/>
    <w:rsid w:val="00DC573B"/>
    <w:rsid w:val="00DD0077"/>
    <w:rsid w:val="00DD36F1"/>
    <w:rsid w:val="00DD4684"/>
    <w:rsid w:val="00DD5859"/>
    <w:rsid w:val="00DD5A18"/>
    <w:rsid w:val="00DD6472"/>
    <w:rsid w:val="00DD6A82"/>
    <w:rsid w:val="00DE0A23"/>
    <w:rsid w:val="00DE166F"/>
    <w:rsid w:val="00DE39FD"/>
    <w:rsid w:val="00DE4E4A"/>
    <w:rsid w:val="00DE5370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E02AA0"/>
    <w:rsid w:val="00E02D1C"/>
    <w:rsid w:val="00E04048"/>
    <w:rsid w:val="00E04081"/>
    <w:rsid w:val="00E044B7"/>
    <w:rsid w:val="00E05A85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26E4"/>
    <w:rsid w:val="00E3545B"/>
    <w:rsid w:val="00E3588F"/>
    <w:rsid w:val="00E36832"/>
    <w:rsid w:val="00E41609"/>
    <w:rsid w:val="00E42E85"/>
    <w:rsid w:val="00E43433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416"/>
    <w:rsid w:val="00E66ABA"/>
    <w:rsid w:val="00E671F4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312F"/>
    <w:rsid w:val="00EA57F0"/>
    <w:rsid w:val="00EA71DD"/>
    <w:rsid w:val="00EB0AB1"/>
    <w:rsid w:val="00EB0D89"/>
    <w:rsid w:val="00EB10EC"/>
    <w:rsid w:val="00EB4FB9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5EB"/>
    <w:rsid w:val="00ED0E40"/>
    <w:rsid w:val="00ED257E"/>
    <w:rsid w:val="00ED30A9"/>
    <w:rsid w:val="00ED53C1"/>
    <w:rsid w:val="00ED5400"/>
    <w:rsid w:val="00ED5990"/>
    <w:rsid w:val="00ED68D1"/>
    <w:rsid w:val="00ED708B"/>
    <w:rsid w:val="00EE06C5"/>
    <w:rsid w:val="00EE0FA8"/>
    <w:rsid w:val="00EE1A04"/>
    <w:rsid w:val="00EE2B67"/>
    <w:rsid w:val="00EE325D"/>
    <w:rsid w:val="00EE3487"/>
    <w:rsid w:val="00EE4410"/>
    <w:rsid w:val="00EE4DB4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437F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745"/>
    <w:rsid w:val="00F13CB5"/>
    <w:rsid w:val="00F17401"/>
    <w:rsid w:val="00F175A2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676"/>
    <w:rsid w:val="00F34685"/>
    <w:rsid w:val="00F34688"/>
    <w:rsid w:val="00F353AB"/>
    <w:rsid w:val="00F35BF6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26E5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825F3"/>
    <w:rsid w:val="00F8433E"/>
    <w:rsid w:val="00F8518E"/>
    <w:rsid w:val="00F85F60"/>
    <w:rsid w:val="00F87EAA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CAB"/>
    <w:rsid w:val="00FA4B46"/>
    <w:rsid w:val="00FA55FB"/>
    <w:rsid w:val="00FA71C7"/>
    <w:rsid w:val="00FB061C"/>
    <w:rsid w:val="00FB1B32"/>
    <w:rsid w:val="00FB3E0F"/>
    <w:rsid w:val="00FB4D44"/>
    <w:rsid w:val="00FB6F63"/>
    <w:rsid w:val="00FC0F54"/>
    <w:rsid w:val="00FC29FA"/>
    <w:rsid w:val="00FC3D13"/>
    <w:rsid w:val="00FC5997"/>
    <w:rsid w:val="00FC5C98"/>
    <w:rsid w:val="00FC6192"/>
    <w:rsid w:val="00FC6F9F"/>
    <w:rsid w:val="00FD256C"/>
    <w:rsid w:val="00FD56F1"/>
    <w:rsid w:val="00FD7A9E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98E"/>
    <w:rsid w:val="00FF3871"/>
    <w:rsid w:val="00FF5349"/>
    <w:rsid w:val="00FF55AC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dsuffolk.gov.uk/community-fundin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ov.uk/government/consultations/norfolk-and-suffolk-devoluti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3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52</cp:revision>
  <cp:lastPrinted>2017-09-04T18:27:00Z</cp:lastPrinted>
  <dcterms:created xsi:type="dcterms:W3CDTF">2025-03-24T10:19:00Z</dcterms:created>
  <dcterms:modified xsi:type="dcterms:W3CDTF">2025-04-07T07:47:00Z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