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79C0" w14:textId="77777777" w:rsidR="00624175" w:rsidRPr="00901A33" w:rsidRDefault="00624175" w:rsidP="00624175">
      <w:pPr>
        <w:jc w:val="center"/>
        <w:rPr>
          <w:b/>
          <w:bCs/>
        </w:rPr>
      </w:pPr>
      <w:r w:rsidRPr="009625D1">
        <w:rPr>
          <w:b/>
          <w:bCs/>
        </w:rPr>
        <w:t>DEBENHAM PARISH COUNCIL</w:t>
      </w:r>
    </w:p>
    <w:p w14:paraId="04BD7AAB" w14:textId="77777777" w:rsidR="00624175" w:rsidRDefault="00624175" w:rsidP="00624175">
      <w:pPr>
        <w:rPr>
          <w:sz w:val="22"/>
          <w:szCs w:val="22"/>
        </w:rPr>
      </w:pPr>
      <w:r w:rsidRPr="009625D1">
        <w:rPr>
          <w:sz w:val="22"/>
          <w:szCs w:val="22"/>
        </w:rPr>
        <w:t>Chair: Cllr F Winrow-Giffin                              Email: parish.clerk@debenhamparishcouncil.org</w:t>
      </w:r>
      <w:r w:rsidRPr="009625D1">
        <w:rPr>
          <w:sz w:val="22"/>
          <w:szCs w:val="22"/>
        </w:rPr>
        <w:br/>
      </w:r>
    </w:p>
    <w:p w14:paraId="7417A345" w14:textId="77777777" w:rsidR="00624175" w:rsidRDefault="00624175" w:rsidP="00624175">
      <w:pPr>
        <w:pStyle w:val="NormalWeb"/>
      </w:pPr>
      <w:r>
        <w:rPr>
          <w:sz w:val="22"/>
          <w:szCs w:val="22"/>
        </w:rPr>
        <w:t>Signed…</w:t>
      </w:r>
      <w:r>
        <w:rPr>
          <w:noProof/>
        </w:rPr>
        <w:drawing>
          <wp:inline distT="0" distB="0" distL="0" distR="0" wp14:anchorId="1A76C4DF" wp14:editId="2A10BF53">
            <wp:extent cx="2114550" cy="2737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4390" cy="285372"/>
                    </a:xfrm>
                    <a:prstGeom prst="rect">
                      <a:avLst/>
                    </a:prstGeom>
                    <a:noFill/>
                    <a:ln>
                      <a:noFill/>
                    </a:ln>
                  </pic:spPr>
                </pic:pic>
              </a:graphicData>
            </a:graphic>
          </wp:inline>
        </w:drawing>
      </w:r>
    </w:p>
    <w:p w14:paraId="49DF9443" w14:textId="77777777" w:rsidR="00624175" w:rsidRDefault="00624175" w:rsidP="00624175">
      <w:pPr>
        <w:rPr>
          <w:sz w:val="22"/>
          <w:szCs w:val="22"/>
        </w:rPr>
      </w:pPr>
      <w:r>
        <w:rPr>
          <w:sz w:val="22"/>
          <w:szCs w:val="22"/>
        </w:rPr>
        <w:t>………………………………………….</w:t>
      </w:r>
    </w:p>
    <w:p w14:paraId="2147B478" w14:textId="77777777" w:rsidR="00624175" w:rsidRDefault="00624175" w:rsidP="00624175">
      <w:pPr>
        <w:rPr>
          <w:sz w:val="22"/>
          <w:szCs w:val="22"/>
        </w:rPr>
      </w:pPr>
      <w:r>
        <w:rPr>
          <w:sz w:val="22"/>
          <w:szCs w:val="22"/>
        </w:rPr>
        <w:t xml:space="preserve">            Chair   14 January 2025</w:t>
      </w:r>
    </w:p>
    <w:p w14:paraId="56E3292C" w14:textId="77777777" w:rsidR="00624175" w:rsidRDefault="00624175" w:rsidP="00624175">
      <w:pPr>
        <w:rPr>
          <w:sz w:val="22"/>
          <w:szCs w:val="22"/>
        </w:rPr>
      </w:pPr>
      <w:r>
        <w:rPr>
          <w:sz w:val="22"/>
          <w:szCs w:val="22"/>
        </w:rPr>
        <w:t xml:space="preserve">         </w:t>
      </w:r>
    </w:p>
    <w:p w14:paraId="63AF650F" w14:textId="77777777" w:rsidR="00624175" w:rsidRDefault="00624175" w:rsidP="00624175">
      <w:pPr>
        <w:jc w:val="center"/>
        <w:rPr>
          <w:b/>
          <w:bCs/>
        </w:rPr>
      </w:pPr>
      <w:r w:rsidRPr="009625D1">
        <w:rPr>
          <w:b/>
          <w:bCs/>
        </w:rPr>
        <w:t>A</w:t>
      </w:r>
      <w:r>
        <w:rPr>
          <w:b/>
          <w:bCs/>
        </w:rPr>
        <w:t xml:space="preserve">ll Parish Councillors are summoned to attend a meeting of the Council to </w:t>
      </w:r>
      <w:r w:rsidRPr="004B1A68">
        <w:rPr>
          <w:b/>
          <w:bCs/>
        </w:rPr>
        <w:t xml:space="preserve">be held </w:t>
      </w:r>
      <w:r w:rsidRPr="009625D1">
        <w:rPr>
          <w:b/>
          <w:bCs/>
        </w:rPr>
        <w:t xml:space="preserve">on Monday </w:t>
      </w:r>
      <w:r w:rsidR="00D94521">
        <w:rPr>
          <w:b/>
          <w:bCs/>
        </w:rPr>
        <w:t>20 January 2025</w:t>
      </w:r>
      <w:r w:rsidRPr="004B1A68">
        <w:rPr>
          <w:b/>
          <w:bCs/>
        </w:rPr>
        <w:t>,</w:t>
      </w:r>
      <w:r w:rsidRPr="009625D1">
        <w:rPr>
          <w:b/>
          <w:bCs/>
        </w:rPr>
        <w:t xml:space="preserve"> 7.00pm at Dove Cottage, High Street, Debenham. Parishioners are also invited to attend.</w:t>
      </w:r>
      <w:r w:rsidRPr="009625D1">
        <w:rPr>
          <w:b/>
          <w:bCs/>
        </w:rPr>
        <w:br/>
      </w:r>
    </w:p>
    <w:p w14:paraId="5AC4D5C0" w14:textId="77777777" w:rsidR="00624175" w:rsidRPr="004B1A68" w:rsidRDefault="00624175" w:rsidP="00624175">
      <w:pPr>
        <w:jc w:val="center"/>
        <w:rPr>
          <w:b/>
          <w:bCs/>
        </w:rPr>
      </w:pPr>
    </w:p>
    <w:p w14:paraId="4C4916C4" w14:textId="77777777" w:rsidR="00624175" w:rsidRDefault="00624175" w:rsidP="00624175">
      <w:pPr>
        <w:rPr>
          <w:sz w:val="22"/>
          <w:szCs w:val="22"/>
        </w:rPr>
      </w:pPr>
      <w:r w:rsidRPr="009625D1">
        <w:rPr>
          <w:b/>
          <w:bCs/>
          <w:sz w:val="22"/>
          <w:szCs w:val="22"/>
        </w:rPr>
        <w:t>AGENDA</w:t>
      </w:r>
      <w:r w:rsidRPr="009625D1">
        <w:rPr>
          <w:sz w:val="22"/>
          <w:szCs w:val="22"/>
        </w:rPr>
        <w:br/>
      </w:r>
    </w:p>
    <w:p w14:paraId="2AFB4C40" w14:textId="77777777" w:rsidR="00624175" w:rsidRDefault="00624175" w:rsidP="00624175">
      <w:pPr>
        <w:rPr>
          <w:sz w:val="22"/>
          <w:szCs w:val="22"/>
        </w:rPr>
      </w:pPr>
      <w:r w:rsidRPr="009625D1">
        <w:rPr>
          <w:sz w:val="22"/>
          <w:szCs w:val="22"/>
          <w:u w:val="single"/>
        </w:rPr>
        <w:t>Chair’s announcement</w:t>
      </w:r>
      <w:r w:rsidRPr="009625D1">
        <w:rPr>
          <w:sz w:val="22"/>
          <w:szCs w:val="22"/>
        </w:rPr>
        <w:t>:</w:t>
      </w:r>
      <w:r w:rsidRPr="009625D1">
        <w:rPr>
          <w:sz w:val="22"/>
          <w:szCs w:val="22"/>
        </w:rPr>
        <w:br/>
        <w:t>Welcome to this meeting of the Debenham Parish Council. The Council, members of the public and the press may record/film this meeting when the public and the press are not lawfully excluded. Any member of the public who attends a meeting and objects to being filmed should advise the Parish Clerk. Please switch all mobile phones off or to silent. May I remind all those present to be courteous and not to have private conversations whilst the meeting is in progress. Thank you.</w:t>
      </w:r>
      <w:r w:rsidRPr="009625D1">
        <w:rPr>
          <w:sz w:val="22"/>
          <w:szCs w:val="22"/>
        </w:rPr>
        <w:br/>
      </w:r>
    </w:p>
    <w:p w14:paraId="05A8EE13" w14:textId="77777777" w:rsidR="00624175" w:rsidRDefault="00624175" w:rsidP="00624175">
      <w:pPr>
        <w:rPr>
          <w:sz w:val="22"/>
          <w:szCs w:val="22"/>
        </w:rPr>
      </w:pPr>
      <w:r w:rsidRPr="009625D1">
        <w:rPr>
          <w:sz w:val="22"/>
          <w:szCs w:val="22"/>
        </w:rPr>
        <w:t>DPC/</w:t>
      </w:r>
      <w:r w:rsidR="00C908D2">
        <w:rPr>
          <w:sz w:val="22"/>
          <w:szCs w:val="22"/>
        </w:rPr>
        <w:t>25</w:t>
      </w:r>
      <w:r w:rsidRPr="009625D1">
        <w:rPr>
          <w:sz w:val="22"/>
          <w:szCs w:val="22"/>
        </w:rPr>
        <w:t>/</w:t>
      </w:r>
      <w:r w:rsidR="00C908D2">
        <w:rPr>
          <w:sz w:val="22"/>
          <w:szCs w:val="22"/>
        </w:rPr>
        <w:t>211</w:t>
      </w:r>
      <w:r w:rsidRPr="009625D1">
        <w:rPr>
          <w:sz w:val="22"/>
          <w:szCs w:val="22"/>
        </w:rPr>
        <w:t xml:space="preserve">– </w:t>
      </w:r>
      <w:r>
        <w:rPr>
          <w:sz w:val="22"/>
          <w:szCs w:val="22"/>
        </w:rPr>
        <w:t xml:space="preserve"> </w:t>
      </w:r>
      <w:r w:rsidRPr="009625D1">
        <w:rPr>
          <w:b/>
          <w:bCs/>
          <w:sz w:val="22"/>
          <w:szCs w:val="22"/>
        </w:rPr>
        <w:t xml:space="preserve">To consider </w:t>
      </w:r>
      <w:r>
        <w:rPr>
          <w:b/>
          <w:bCs/>
          <w:sz w:val="22"/>
          <w:szCs w:val="22"/>
        </w:rPr>
        <w:t>A</w:t>
      </w:r>
      <w:r w:rsidRPr="009625D1">
        <w:rPr>
          <w:b/>
          <w:bCs/>
          <w:sz w:val="22"/>
          <w:szCs w:val="22"/>
        </w:rPr>
        <w:t xml:space="preserve">pologies for </w:t>
      </w:r>
      <w:r w:rsidR="00387DD7">
        <w:rPr>
          <w:b/>
          <w:bCs/>
          <w:sz w:val="22"/>
          <w:szCs w:val="22"/>
        </w:rPr>
        <w:t>A</w:t>
      </w:r>
      <w:r w:rsidRPr="009625D1">
        <w:rPr>
          <w:b/>
          <w:bCs/>
          <w:sz w:val="22"/>
          <w:szCs w:val="22"/>
        </w:rPr>
        <w:t>bsence</w:t>
      </w:r>
    </w:p>
    <w:p w14:paraId="3CC1F292" w14:textId="77777777" w:rsidR="00624175" w:rsidRDefault="00624175" w:rsidP="00624175">
      <w:pPr>
        <w:rPr>
          <w:b/>
          <w:bCs/>
          <w:sz w:val="22"/>
          <w:szCs w:val="22"/>
        </w:rPr>
      </w:pPr>
      <w:r w:rsidRPr="009625D1">
        <w:rPr>
          <w:sz w:val="22"/>
          <w:szCs w:val="22"/>
        </w:rPr>
        <w:t>DPC/2</w:t>
      </w:r>
      <w:r w:rsidR="00C908D2">
        <w:rPr>
          <w:sz w:val="22"/>
          <w:szCs w:val="22"/>
        </w:rPr>
        <w:t>5/212</w:t>
      </w:r>
      <w:r w:rsidRPr="009625D1">
        <w:rPr>
          <w:sz w:val="22"/>
          <w:szCs w:val="22"/>
        </w:rPr>
        <w:t xml:space="preserve"> – </w:t>
      </w:r>
      <w:r w:rsidRPr="009625D1">
        <w:rPr>
          <w:b/>
          <w:bCs/>
          <w:sz w:val="22"/>
          <w:szCs w:val="22"/>
        </w:rPr>
        <w:t>Declarations of Interest with regard to items on the agenda</w:t>
      </w:r>
      <w:r w:rsidRPr="009625D1">
        <w:rPr>
          <w:b/>
          <w:bCs/>
          <w:sz w:val="22"/>
          <w:szCs w:val="22"/>
        </w:rPr>
        <w:br/>
      </w:r>
      <w:r w:rsidRPr="009625D1">
        <w:rPr>
          <w:sz w:val="22"/>
          <w:szCs w:val="22"/>
        </w:rPr>
        <w:t>DPC/2</w:t>
      </w:r>
      <w:r w:rsidR="00C908D2">
        <w:rPr>
          <w:sz w:val="22"/>
          <w:szCs w:val="22"/>
        </w:rPr>
        <w:t>5/213</w:t>
      </w:r>
      <w:r w:rsidRPr="009625D1">
        <w:rPr>
          <w:sz w:val="22"/>
          <w:szCs w:val="22"/>
        </w:rPr>
        <w:t xml:space="preserve"> – </w:t>
      </w:r>
      <w:r w:rsidRPr="009625D1">
        <w:rPr>
          <w:b/>
          <w:bCs/>
          <w:sz w:val="22"/>
          <w:szCs w:val="22"/>
        </w:rPr>
        <w:t>Public Participation section</w:t>
      </w:r>
      <w:r>
        <w:rPr>
          <w:sz w:val="22"/>
          <w:szCs w:val="22"/>
        </w:rPr>
        <w:t xml:space="preserve"> (meeting open for 10 minutes)</w:t>
      </w:r>
      <w:r w:rsidRPr="009625D1">
        <w:rPr>
          <w:sz w:val="22"/>
          <w:szCs w:val="22"/>
        </w:rPr>
        <w:br/>
        <w:t>DPC</w:t>
      </w:r>
      <w:r>
        <w:rPr>
          <w:sz w:val="22"/>
          <w:szCs w:val="22"/>
        </w:rPr>
        <w:t>/</w:t>
      </w:r>
      <w:r w:rsidRPr="009625D1">
        <w:rPr>
          <w:sz w:val="22"/>
          <w:szCs w:val="22"/>
        </w:rPr>
        <w:t>2</w:t>
      </w:r>
      <w:r w:rsidR="00C908D2">
        <w:rPr>
          <w:sz w:val="22"/>
          <w:szCs w:val="22"/>
        </w:rPr>
        <w:t>5/214</w:t>
      </w:r>
      <w:r w:rsidRPr="009625D1">
        <w:rPr>
          <w:sz w:val="22"/>
          <w:szCs w:val="22"/>
        </w:rPr>
        <w:t xml:space="preserve">– </w:t>
      </w:r>
      <w:r>
        <w:rPr>
          <w:sz w:val="22"/>
          <w:szCs w:val="22"/>
        </w:rPr>
        <w:t xml:space="preserve"> </w:t>
      </w:r>
      <w:r w:rsidRPr="009625D1">
        <w:rPr>
          <w:b/>
          <w:bCs/>
          <w:sz w:val="22"/>
          <w:szCs w:val="22"/>
        </w:rPr>
        <w:t>Reports</w:t>
      </w:r>
      <w:r w:rsidRPr="009625D1">
        <w:rPr>
          <w:sz w:val="22"/>
          <w:szCs w:val="22"/>
        </w:rPr>
        <w:br/>
      </w:r>
      <w:r>
        <w:rPr>
          <w:sz w:val="22"/>
          <w:szCs w:val="22"/>
        </w:rPr>
        <w:t xml:space="preserve">                         </w:t>
      </w:r>
      <w:r w:rsidRPr="009625D1">
        <w:rPr>
          <w:sz w:val="22"/>
          <w:szCs w:val="22"/>
        </w:rPr>
        <w:t>a.District Councillor’s report</w:t>
      </w:r>
      <w:r w:rsidRPr="009625D1">
        <w:rPr>
          <w:sz w:val="22"/>
          <w:szCs w:val="22"/>
        </w:rPr>
        <w:br/>
      </w:r>
      <w:r>
        <w:rPr>
          <w:sz w:val="22"/>
          <w:szCs w:val="22"/>
        </w:rPr>
        <w:t xml:space="preserve">                         </w:t>
      </w:r>
      <w:r w:rsidRPr="009625D1">
        <w:rPr>
          <w:sz w:val="22"/>
          <w:szCs w:val="22"/>
        </w:rPr>
        <w:t>b.County Councillor’s report</w:t>
      </w:r>
      <w:r w:rsidRPr="009625D1">
        <w:rPr>
          <w:sz w:val="22"/>
          <w:szCs w:val="22"/>
        </w:rPr>
        <w:br/>
        <w:t>DPC/2</w:t>
      </w:r>
      <w:r w:rsidR="00C908D2">
        <w:rPr>
          <w:sz w:val="22"/>
          <w:szCs w:val="22"/>
        </w:rPr>
        <w:t>5/215</w:t>
      </w:r>
      <w:r w:rsidRPr="009625D1">
        <w:rPr>
          <w:sz w:val="22"/>
          <w:szCs w:val="22"/>
        </w:rPr>
        <w:t xml:space="preserve"> – </w:t>
      </w:r>
      <w:r w:rsidRPr="009625D1">
        <w:rPr>
          <w:b/>
          <w:bCs/>
          <w:sz w:val="22"/>
          <w:szCs w:val="22"/>
        </w:rPr>
        <w:t xml:space="preserve">To approve </w:t>
      </w:r>
      <w:r w:rsidRPr="00B51500">
        <w:rPr>
          <w:b/>
          <w:bCs/>
          <w:sz w:val="22"/>
          <w:szCs w:val="22"/>
        </w:rPr>
        <w:t>M</w:t>
      </w:r>
      <w:r w:rsidRPr="009625D1">
        <w:rPr>
          <w:b/>
          <w:bCs/>
          <w:sz w:val="22"/>
          <w:szCs w:val="22"/>
        </w:rPr>
        <w:t xml:space="preserve">inutes of the meeting </w:t>
      </w:r>
      <w:r w:rsidRPr="00B51500">
        <w:rPr>
          <w:b/>
          <w:bCs/>
          <w:sz w:val="22"/>
          <w:szCs w:val="22"/>
        </w:rPr>
        <w:t>held</w:t>
      </w:r>
      <w:r w:rsidRPr="009625D1">
        <w:rPr>
          <w:b/>
          <w:bCs/>
          <w:sz w:val="22"/>
          <w:szCs w:val="22"/>
        </w:rPr>
        <w:t xml:space="preserve"> </w:t>
      </w:r>
      <w:r>
        <w:rPr>
          <w:b/>
          <w:bCs/>
          <w:sz w:val="22"/>
          <w:szCs w:val="22"/>
        </w:rPr>
        <w:t>9 December</w:t>
      </w:r>
      <w:r w:rsidRPr="009625D1">
        <w:rPr>
          <w:b/>
          <w:bCs/>
          <w:sz w:val="22"/>
          <w:szCs w:val="22"/>
        </w:rPr>
        <w:t xml:space="preserve"> 2024</w:t>
      </w:r>
      <w:r w:rsidRPr="009625D1">
        <w:rPr>
          <w:sz w:val="22"/>
          <w:szCs w:val="22"/>
        </w:rPr>
        <w:br/>
        <w:t>DPC/2</w:t>
      </w:r>
      <w:r w:rsidR="00C908D2">
        <w:rPr>
          <w:sz w:val="22"/>
          <w:szCs w:val="22"/>
        </w:rPr>
        <w:t>5/216</w:t>
      </w:r>
      <w:r w:rsidRPr="009625D1">
        <w:rPr>
          <w:sz w:val="22"/>
          <w:szCs w:val="22"/>
        </w:rPr>
        <w:t xml:space="preserve">– </w:t>
      </w:r>
      <w:r w:rsidRPr="009625D1">
        <w:rPr>
          <w:b/>
          <w:bCs/>
          <w:sz w:val="22"/>
          <w:szCs w:val="22"/>
        </w:rPr>
        <w:t>Action Plan of Outstanding Matters</w:t>
      </w:r>
      <w:r w:rsidRPr="009625D1">
        <w:rPr>
          <w:sz w:val="22"/>
          <w:szCs w:val="22"/>
        </w:rPr>
        <w:br/>
        <w:t>DPC/2</w:t>
      </w:r>
      <w:r w:rsidR="00C908D2">
        <w:rPr>
          <w:sz w:val="22"/>
          <w:szCs w:val="22"/>
        </w:rPr>
        <w:t>5/217</w:t>
      </w:r>
      <w:r w:rsidRPr="009625D1">
        <w:rPr>
          <w:sz w:val="22"/>
          <w:szCs w:val="22"/>
        </w:rPr>
        <w:t xml:space="preserve"> – </w:t>
      </w:r>
      <w:r w:rsidRPr="009625D1">
        <w:rPr>
          <w:b/>
          <w:bCs/>
          <w:sz w:val="22"/>
          <w:szCs w:val="22"/>
        </w:rPr>
        <w:t>P</w:t>
      </w:r>
      <w:r>
        <w:rPr>
          <w:b/>
          <w:bCs/>
          <w:sz w:val="22"/>
          <w:szCs w:val="22"/>
        </w:rPr>
        <w:t>LANNING</w:t>
      </w:r>
      <w:r w:rsidRPr="00F97FBD">
        <w:rPr>
          <w:b/>
          <w:bCs/>
          <w:sz w:val="22"/>
          <w:szCs w:val="22"/>
        </w:rPr>
        <w:t xml:space="preserve">: to consider planning applications for recommendation to Mid Suffolk </w:t>
      </w:r>
    </w:p>
    <w:p w14:paraId="77839032" w14:textId="77777777" w:rsidR="00DD6284" w:rsidRDefault="00624175" w:rsidP="00624175">
      <w:pPr>
        <w:rPr>
          <w:b/>
          <w:bCs/>
          <w:sz w:val="22"/>
          <w:szCs w:val="22"/>
        </w:rPr>
      </w:pPr>
      <w:r>
        <w:rPr>
          <w:b/>
          <w:bCs/>
          <w:sz w:val="22"/>
          <w:szCs w:val="22"/>
        </w:rPr>
        <w:t xml:space="preserve">                          </w:t>
      </w:r>
      <w:r w:rsidRPr="00F97FBD">
        <w:rPr>
          <w:b/>
          <w:bCs/>
          <w:sz w:val="22"/>
          <w:szCs w:val="22"/>
        </w:rPr>
        <w:t>District Council</w:t>
      </w:r>
      <w:r>
        <w:rPr>
          <w:b/>
          <w:bCs/>
          <w:sz w:val="22"/>
          <w:szCs w:val="22"/>
        </w:rPr>
        <w:t xml:space="preserve"> </w:t>
      </w:r>
    </w:p>
    <w:p w14:paraId="0D3FC11C" w14:textId="77777777" w:rsidR="00DD6284" w:rsidRDefault="00DD6284" w:rsidP="00624175">
      <w:pPr>
        <w:rPr>
          <w:rFonts w:cstheme="minorHAnsi"/>
          <w:sz w:val="22"/>
          <w:szCs w:val="22"/>
        </w:rPr>
      </w:pPr>
      <w:r>
        <w:rPr>
          <w:sz w:val="22"/>
          <w:szCs w:val="22"/>
        </w:rPr>
        <w:tab/>
        <w:t xml:space="preserve">           </w:t>
      </w:r>
      <w:r w:rsidRPr="00FA3104">
        <w:rPr>
          <w:sz w:val="22"/>
          <w:szCs w:val="22"/>
          <w:u w:val="single"/>
        </w:rPr>
        <w:t>DC/24/25320</w:t>
      </w:r>
      <w:r>
        <w:rPr>
          <w:sz w:val="22"/>
          <w:szCs w:val="22"/>
        </w:rPr>
        <w:t xml:space="preserve">:   2 High Street - </w:t>
      </w:r>
      <w:r w:rsidRPr="00DD6284">
        <w:rPr>
          <w:rFonts w:cstheme="minorHAnsi"/>
          <w:sz w:val="22"/>
          <w:szCs w:val="22"/>
        </w:rPr>
        <w:t xml:space="preserve">Application to determine if prior approval is required for </w:t>
      </w:r>
    </w:p>
    <w:p w14:paraId="61DFF4DC" w14:textId="77777777" w:rsidR="00DD6284" w:rsidRDefault="00DD6284" w:rsidP="00624175">
      <w:pPr>
        <w:rPr>
          <w:rFonts w:cstheme="minorHAnsi"/>
          <w:sz w:val="22"/>
          <w:szCs w:val="22"/>
        </w:rPr>
      </w:pPr>
      <w:r>
        <w:rPr>
          <w:rFonts w:cstheme="minorHAnsi"/>
          <w:sz w:val="22"/>
          <w:szCs w:val="22"/>
        </w:rPr>
        <w:t xml:space="preserve">                          </w:t>
      </w:r>
      <w:r w:rsidRPr="00DD6284">
        <w:rPr>
          <w:rFonts w:cstheme="minorHAnsi"/>
          <w:sz w:val="22"/>
          <w:szCs w:val="22"/>
        </w:rPr>
        <w:t xml:space="preserve">a proposed: Change of use from Commercial, Business and Service (Use Class E) to </w:t>
      </w:r>
    </w:p>
    <w:p w14:paraId="67C183C5" w14:textId="77777777" w:rsidR="00DD6284" w:rsidRDefault="00DD6284" w:rsidP="00624175">
      <w:pPr>
        <w:rPr>
          <w:rFonts w:cstheme="minorHAnsi"/>
          <w:sz w:val="22"/>
          <w:szCs w:val="22"/>
        </w:rPr>
      </w:pPr>
      <w:r>
        <w:rPr>
          <w:rFonts w:cstheme="minorHAnsi"/>
          <w:sz w:val="22"/>
          <w:szCs w:val="22"/>
        </w:rPr>
        <w:t xml:space="preserve">                          </w:t>
      </w:r>
      <w:r w:rsidRPr="00DD6284">
        <w:rPr>
          <w:rFonts w:cstheme="minorHAnsi"/>
          <w:sz w:val="22"/>
          <w:szCs w:val="22"/>
        </w:rPr>
        <w:t xml:space="preserve">Dwellinghouses (Use Class C3) Town &amp; Country Planning (General Permitted </w:t>
      </w:r>
    </w:p>
    <w:p w14:paraId="05E91355" w14:textId="77777777" w:rsidR="00DD6284" w:rsidRDefault="00DD6284" w:rsidP="00624175">
      <w:pPr>
        <w:rPr>
          <w:rFonts w:cstheme="minorHAnsi"/>
          <w:sz w:val="22"/>
          <w:szCs w:val="22"/>
        </w:rPr>
      </w:pPr>
      <w:r>
        <w:rPr>
          <w:rFonts w:cstheme="minorHAnsi"/>
          <w:sz w:val="22"/>
          <w:szCs w:val="22"/>
        </w:rPr>
        <w:t xml:space="preserve">                          </w:t>
      </w:r>
      <w:r w:rsidRPr="00DD6284">
        <w:rPr>
          <w:rFonts w:cstheme="minorHAnsi"/>
          <w:sz w:val="22"/>
          <w:szCs w:val="22"/>
        </w:rPr>
        <w:t xml:space="preserve">Development)(England) Order 2015 (as amended) Schedule 2, Part 3, Class MA </w:t>
      </w:r>
      <w:r>
        <w:rPr>
          <w:rFonts w:cstheme="minorHAnsi"/>
          <w:sz w:val="22"/>
          <w:szCs w:val="22"/>
        </w:rPr>
        <w:t>–</w:t>
      </w:r>
      <w:r w:rsidRPr="00DD6284">
        <w:rPr>
          <w:rFonts w:cstheme="minorHAnsi"/>
          <w:sz w:val="22"/>
          <w:szCs w:val="22"/>
        </w:rPr>
        <w:t xml:space="preserve"> </w:t>
      </w:r>
    </w:p>
    <w:p w14:paraId="59975388" w14:textId="77777777" w:rsidR="00624175" w:rsidRDefault="00DD6284" w:rsidP="00624175">
      <w:pPr>
        <w:rPr>
          <w:rFonts w:cstheme="minorHAnsi"/>
          <w:sz w:val="22"/>
          <w:szCs w:val="22"/>
        </w:rPr>
      </w:pPr>
      <w:r>
        <w:rPr>
          <w:rFonts w:cstheme="minorHAnsi"/>
          <w:sz w:val="22"/>
          <w:szCs w:val="22"/>
        </w:rPr>
        <w:t xml:space="preserve">                          </w:t>
      </w:r>
      <w:r w:rsidRPr="00DD6284">
        <w:rPr>
          <w:rFonts w:cstheme="minorHAnsi"/>
          <w:sz w:val="22"/>
          <w:szCs w:val="22"/>
        </w:rPr>
        <w:t>Change ground floor to residential use.</w:t>
      </w:r>
    </w:p>
    <w:p w14:paraId="1D6C7654" w14:textId="77777777" w:rsidR="00FA3104" w:rsidRDefault="000C27B4" w:rsidP="00624175">
      <w:pPr>
        <w:rPr>
          <w:rFonts w:cstheme="minorHAnsi"/>
          <w:sz w:val="22"/>
          <w:szCs w:val="22"/>
        </w:rPr>
      </w:pPr>
      <w:r>
        <w:rPr>
          <w:rFonts w:cstheme="minorHAnsi"/>
          <w:sz w:val="22"/>
          <w:szCs w:val="22"/>
        </w:rPr>
        <w:t xml:space="preserve">                          </w:t>
      </w:r>
      <w:r w:rsidRPr="00FA3104">
        <w:rPr>
          <w:rFonts w:cstheme="minorHAnsi"/>
          <w:sz w:val="22"/>
          <w:szCs w:val="22"/>
          <w:u w:val="single"/>
        </w:rPr>
        <w:t>DC/24/05590</w:t>
      </w:r>
      <w:r>
        <w:rPr>
          <w:rFonts w:cstheme="minorHAnsi"/>
          <w:sz w:val="22"/>
          <w:szCs w:val="22"/>
        </w:rPr>
        <w:t xml:space="preserve">:  </w:t>
      </w:r>
      <w:r w:rsidR="00FA3104">
        <w:rPr>
          <w:rFonts w:cstheme="minorHAnsi"/>
          <w:sz w:val="22"/>
          <w:szCs w:val="22"/>
        </w:rPr>
        <w:t xml:space="preserve">39 Chancery Lane - </w:t>
      </w:r>
      <w:r w:rsidR="00FA3104" w:rsidRPr="00FA3104">
        <w:rPr>
          <w:rFonts w:cstheme="minorHAnsi"/>
          <w:sz w:val="22"/>
          <w:szCs w:val="22"/>
        </w:rPr>
        <w:t xml:space="preserve">Application for Listed Building Consent - Remove </w:t>
      </w:r>
    </w:p>
    <w:p w14:paraId="650439E6" w14:textId="77777777" w:rsidR="00FA3104" w:rsidRDefault="00FA3104" w:rsidP="00624175">
      <w:pPr>
        <w:rPr>
          <w:rFonts w:cstheme="minorHAnsi"/>
          <w:sz w:val="22"/>
          <w:szCs w:val="22"/>
        </w:rPr>
      </w:pPr>
      <w:r>
        <w:rPr>
          <w:rFonts w:cstheme="minorHAnsi"/>
          <w:sz w:val="22"/>
          <w:szCs w:val="22"/>
        </w:rPr>
        <w:t xml:space="preserve">                          </w:t>
      </w:r>
      <w:r w:rsidRPr="00FA3104">
        <w:rPr>
          <w:rFonts w:cstheme="minorHAnsi"/>
          <w:sz w:val="22"/>
          <w:szCs w:val="22"/>
        </w:rPr>
        <w:t xml:space="preserve">existing cement-based render and failing lime render and re-render the lower half of </w:t>
      </w:r>
    </w:p>
    <w:p w14:paraId="6E2E0E09" w14:textId="77777777" w:rsidR="000C27B4" w:rsidRDefault="00FA3104" w:rsidP="00624175">
      <w:pPr>
        <w:rPr>
          <w:rFonts w:cstheme="minorHAnsi"/>
          <w:sz w:val="22"/>
          <w:szCs w:val="22"/>
        </w:rPr>
      </w:pPr>
      <w:r>
        <w:rPr>
          <w:rFonts w:cstheme="minorHAnsi"/>
          <w:sz w:val="22"/>
          <w:szCs w:val="22"/>
        </w:rPr>
        <w:t xml:space="preserve">                          </w:t>
      </w:r>
      <w:r w:rsidRPr="00FA3104">
        <w:rPr>
          <w:rFonts w:cstheme="minorHAnsi"/>
          <w:sz w:val="22"/>
          <w:szCs w:val="22"/>
        </w:rPr>
        <w:t>the front elevation with a traditional lath and lime plaster render.</w:t>
      </w:r>
    </w:p>
    <w:p w14:paraId="77DD552B" w14:textId="77777777" w:rsidR="00E60B6F" w:rsidRPr="00DD6284" w:rsidRDefault="004F30FA" w:rsidP="00624175">
      <w:pPr>
        <w:rPr>
          <w:rFonts w:cstheme="minorHAnsi"/>
          <w:b/>
          <w:bCs/>
          <w:sz w:val="22"/>
          <w:szCs w:val="22"/>
        </w:rPr>
      </w:pPr>
      <w:r>
        <w:rPr>
          <w:rFonts w:cstheme="minorHAnsi"/>
          <w:sz w:val="22"/>
          <w:szCs w:val="22"/>
        </w:rPr>
        <w:t xml:space="preserve">                          </w:t>
      </w:r>
      <w:r w:rsidRPr="004F30FA">
        <w:rPr>
          <w:rFonts w:cstheme="minorHAnsi"/>
          <w:sz w:val="22"/>
          <w:szCs w:val="22"/>
          <w:u w:val="single"/>
        </w:rPr>
        <w:t>AP/24/00067</w:t>
      </w:r>
      <w:r>
        <w:rPr>
          <w:rFonts w:cstheme="minorHAnsi"/>
          <w:sz w:val="22"/>
          <w:szCs w:val="22"/>
        </w:rPr>
        <w:t>:  The Angel, 5 High Street – notification of Appeal hearing date</w:t>
      </w:r>
    </w:p>
    <w:p w14:paraId="01195407" w14:textId="77777777" w:rsidR="00624175" w:rsidRDefault="00624175" w:rsidP="00624175">
      <w:pPr>
        <w:rPr>
          <w:sz w:val="22"/>
          <w:szCs w:val="22"/>
        </w:rPr>
      </w:pPr>
      <w:r w:rsidRPr="00B233DC">
        <w:rPr>
          <w:sz w:val="22"/>
          <w:szCs w:val="22"/>
        </w:rPr>
        <w:t>DPC/2</w:t>
      </w:r>
      <w:r w:rsidR="000B0D2E">
        <w:rPr>
          <w:sz w:val="22"/>
          <w:szCs w:val="22"/>
        </w:rPr>
        <w:t>5/218</w:t>
      </w:r>
      <w:r w:rsidRPr="00724BAD">
        <w:rPr>
          <w:b/>
          <w:bCs/>
          <w:sz w:val="22"/>
          <w:szCs w:val="22"/>
        </w:rPr>
        <w:t xml:space="preserve"> </w:t>
      </w:r>
      <w:r w:rsidR="00387DD7">
        <w:rPr>
          <w:b/>
          <w:bCs/>
          <w:sz w:val="22"/>
          <w:szCs w:val="22"/>
        </w:rPr>
        <w:t xml:space="preserve">   </w:t>
      </w:r>
      <w:r w:rsidRPr="009625D1">
        <w:rPr>
          <w:b/>
          <w:bCs/>
          <w:sz w:val="22"/>
          <w:szCs w:val="22"/>
        </w:rPr>
        <w:t>DECISION</w:t>
      </w:r>
      <w:r w:rsidRPr="00724BAD">
        <w:rPr>
          <w:b/>
          <w:bCs/>
          <w:sz w:val="22"/>
          <w:szCs w:val="22"/>
        </w:rPr>
        <w:t>/S</w:t>
      </w:r>
      <w:r w:rsidRPr="009625D1">
        <w:rPr>
          <w:b/>
          <w:bCs/>
          <w:sz w:val="22"/>
          <w:szCs w:val="22"/>
        </w:rPr>
        <w:t xml:space="preserve"> TO NOTE</w:t>
      </w:r>
    </w:p>
    <w:p w14:paraId="43B93854" w14:textId="77777777" w:rsidR="00A86962" w:rsidRDefault="00A86962" w:rsidP="00624175">
      <w:pPr>
        <w:rPr>
          <w:sz w:val="22"/>
          <w:szCs w:val="22"/>
        </w:rPr>
      </w:pPr>
      <w:r>
        <w:rPr>
          <w:sz w:val="22"/>
          <w:szCs w:val="22"/>
        </w:rPr>
        <w:t xml:space="preserve">                          </w:t>
      </w:r>
      <w:r w:rsidRPr="008F2F5D">
        <w:rPr>
          <w:sz w:val="22"/>
          <w:szCs w:val="22"/>
          <w:u w:val="single"/>
        </w:rPr>
        <w:t>DC/24/04463</w:t>
      </w:r>
      <w:r>
        <w:rPr>
          <w:sz w:val="22"/>
          <w:szCs w:val="22"/>
        </w:rPr>
        <w:t xml:space="preserve">:  2 High Street – Prior Approval application – change of use from </w:t>
      </w:r>
    </w:p>
    <w:p w14:paraId="33B2D9AA" w14:textId="77777777" w:rsidR="00A86962" w:rsidRDefault="00A86962" w:rsidP="00624175">
      <w:pPr>
        <w:rPr>
          <w:sz w:val="22"/>
          <w:szCs w:val="22"/>
        </w:rPr>
      </w:pPr>
      <w:r>
        <w:rPr>
          <w:sz w:val="22"/>
          <w:szCs w:val="22"/>
        </w:rPr>
        <w:t xml:space="preserve">                          commercial business service to dwellinghouse.  </w:t>
      </w:r>
      <w:r w:rsidRPr="00657F36">
        <w:rPr>
          <w:b/>
          <w:bCs/>
          <w:sz w:val="22"/>
          <w:szCs w:val="22"/>
        </w:rPr>
        <w:t>Prior Approval has been Refused</w:t>
      </w:r>
    </w:p>
    <w:p w14:paraId="6F552A51" w14:textId="77777777" w:rsidR="008F2F5D" w:rsidRDefault="00A86962" w:rsidP="008F2F5D">
      <w:pPr>
        <w:rPr>
          <w:sz w:val="22"/>
          <w:szCs w:val="22"/>
        </w:rPr>
      </w:pPr>
      <w:r>
        <w:rPr>
          <w:sz w:val="22"/>
          <w:szCs w:val="22"/>
        </w:rPr>
        <w:t xml:space="preserve">                          </w:t>
      </w:r>
      <w:r w:rsidRPr="008F2F5D">
        <w:rPr>
          <w:sz w:val="22"/>
          <w:szCs w:val="22"/>
          <w:u w:val="single"/>
        </w:rPr>
        <w:t>DC/24/05001</w:t>
      </w:r>
      <w:r>
        <w:rPr>
          <w:sz w:val="22"/>
          <w:szCs w:val="22"/>
        </w:rPr>
        <w:t xml:space="preserve">:  </w:t>
      </w:r>
      <w:r w:rsidR="008F2F5D">
        <w:rPr>
          <w:sz w:val="22"/>
          <w:szCs w:val="22"/>
        </w:rPr>
        <w:t xml:space="preserve">33 Chancery Lane - </w:t>
      </w:r>
      <w:r w:rsidR="008F2F5D" w:rsidRPr="008F2F5D">
        <w:rPr>
          <w:sz w:val="22"/>
          <w:szCs w:val="22"/>
        </w:rPr>
        <w:t xml:space="preserve">Application for works to trees in a Conservation </w:t>
      </w:r>
    </w:p>
    <w:p w14:paraId="31456448" w14:textId="77777777" w:rsidR="008F2F5D" w:rsidRDefault="008F2F5D" w:rsidP="008F2F5D">
      <w:pPr>
        <w:rPr>
          <w:sz w:val="22"/>
          <w:szCs w:val="22"/>
        </w:rPr>
      </w:pPr>
      <w:r>
        <w:rPr>
          <w:sz w:val="22"/>
          <w:szCs w:val="22"/>
        </w:rPr>
        <w:t xml:space="preserve">                          </w:t>
      </w:r>
      <w:r w:rsidRPr="008F2F5D">
        <w:rPr>
          <w:sz w:val="22"/>
          <w:szCs w:val="22"/>
        </w:rPr>
        <w:t xml:space="preserve">Area - Reduce 1No Beech tree by 1.5m across canopy and overall spread reduced from </w:t>
      </w:r>
    </w:p>
    <w:p w14:paraId="4E24E590" w14:textId="77777777" w:rsidR="00657F36" w:rsidRPr="00657F36" w:rsidRDefault="008F2F5D" w:rsidP="008F2F5D">
      <w:pPr>
        <w:rPr>
          <w:b/>
          <w:bCs/>
          <w:sz w:val="22"/>
          <w:szCs w:val="22"/>
        </w:rPr>
      </w:pPr>
      <w:r>
        <w:rPr>
          <w:sz w:val="22"/>
          <w:szCs w:val="22"/>
        </w:rPr>
        <w:t xml:space="preserve">                          </w:t>
      </w:r>
      <w:r w:rsidRPr="008F2F5D">
        <w:rPr>
          <w:sz w:val="22"/>
          <w:szCs w:val="22"/>
        </w:rPr>
        <w:t>14m x 12m to 12.5m x 10.5m. Reduce height of 1No Holly from 6m to 5m.</w:t>
      </w:r>
      <w:r w:rsidR="00657F36">
        <w:rPr>
          <w:sz w:val="22"/>
          <w:szCs w:val="22"/>
        </w:rPr>
        <w:t xml:space="preserve">  </w:t>
      </w:r>
      <w:r w:rsidR="00657F36" w:rsidRPr="00657F36">
        <w:rPr>
          <w:b/>
          <w:bCs/>
          <w:sz w:val="22"/>
          <w:szCs w:val="22"/>
        </w:rPr>
        <w:t xml:space="preserve">No </w:t>
      </w:r>
    </w:p>
    <w:p w14:paraId="7887A31F" w14:textId="77777777" w:rsidR="00A211C1" w:rsidRPr="00657F36" w:rsidRDefault="00657F36" w:rsidP="008F2F5D">
      <w:pPr>
        <w:rPr>
          <w:b/>
          <w:bCs/>
          <w:sz w:val="22"/>
          <w:szCs w:val="22"/>
        </w:rPr>
      </w:pPr>
      <w:r w:rsidRPr="00657F36">
        <w:rPr>
          <w:b/>
          <w:bCs/>
          <w:sz w:val="22"/>
          <w:szCs w:val="22"/>
        </w:rPr>
        <w:t xml:space="preserve">                           objection from MSDC.</w:t>
      </w:r>
    </w:p>
    <w:p w14:paraId="0689C5FD" w14:textId="77777777" w:rsidR="002F2D0E" w:rsidRDefault="00A211C1" w:rsidP="002F2D0E">
      <w:pPr>
        <w:rPr>
          <w:sz w:val="22"/>
          <w:szCs w:val="22"/>
        </w:rPr>
      </w:pPr>
      <w:r>
        <w:rPr>
          <w:sz w:val="22"/>
          <w:szCs w:val="22"/>
        </w:rPr>
        <w:t xml:space="preserve">                          </w:t>
      </w:r>
      <w:r w:rsidRPr="002F2D0E">
        <w:rPr>
          <w:sz w:val="22"/>
          <w:szCs w:val="22"/>
          <w:u w:val="single"/>
        </w:rPr>
        <w:t>DC/24/00924</w:t>
      </w:r>
      <w:r>
        <w:rPr>
          <w:sz w:val="22"/>
          <w:szCs w:val="22"/>
        </w:rPr>
        <w:t xml:space="preserve">:  </w:t>
      </w:r>
      <w:r w:rsidR="002F2D0E">
        <w:rPr>
          <w:sz w:val="22"/>
          <w:szCs w:val="22"/>
        </w:rPr>
        <w:t xml:space="preserve">28 High Street - </w:t>
      </w:r>
      <w:r w:rsidR="002F2D0E" w:rsidRPr="002F2D0E">
        <w:rPr>
          <w:sz w:val="22"/>
          <w:szCs w:val="22"/>
        </w:rPr>
        <w:t xml:space="preserve">Conversion and extension of barn to form 1No </w:t>
      </w:r>
    </w:p>
    <w:p w14:paraId="6E7D39C6" w14:textId="77777777" w:rsidR="00A86962" w:rsidRPr="0046237B" w:rsidRDefault="002F2D0E" w:rsidP="00624175">
      <w:pPr>
        <w:rPr>
          <w:b/>
          <w:bCs/>
          <w:sz w:val="22"/>
          <w:szCs w:val="22"/>
        </w:rPr>
      </w:pPr>
      <w:r>
        <w:rPr>
          <w:sz w:val="22"/>
          <w:szCs w:val="22"/>
        </w:rPr>
        <w:lastRenderedPageBreak/>
        <w:t xml:space="preserve">                          </w:t>
      </w:r>
      <w:r w:rsidRPr="002F2D0E">
        <w:rPr>
          <w:sz w:val="22"/>
          <w:szCs w:val="22"/>
        </w:rPr>
        <w:t xml:space="preserve">Dwelling </w:t>
      </w:r>
      <w:r w:rsidR="00657F36">
        <w:rPr>
          <w:sz w:val="22"/>
          <w:szCs w:val="22"/>
        </w:rPr>
        <w:t xml:space="preserve">.  </w:t>
      </w:r>
      <w:r w:rsidR="00657F36" w:rsidRPr="00657F36">
        <w:rPr>
          <w:b/>
          <w:bCs/>
          <w:sz w:val="22"/>
          <w:szCs w:val="22"/>
        </w:rPr>
        <w:t>Planning Permission Refused</w:t>
      </w:r>
    </w:p>
    <w:p w14:paraId="551E49FA" w14:textId="77777777" w:rsidR="00624175" w:rsidRDefault="00624175" w:rsidP="00624175">
      <w:pPr>
        <w:rPr>
          <w:sz w:val="22"/>
          <w:szCs w:val="22"/>
        </w:rPr>
      </w:pPr>
      <w:r>
        <w:rPr>
          <w:sz w:val="22"/>
          <w:szCs w:val="22"/>
        </w:rPr>
        <w:t>DPC/2</w:t>
      </w:r>
      <w:r w:rsidR="000B0D2E">
        <w:rPr>
          <w:sz w:val="22"/>
          <w:szCs w:val="22"/>
        </w:rPr>
        <w:t>5/219</w:t>
      </w:r>
      <w:r>
        <w:rPr>
          <w:sz w:val="22"/>
          <w:szCs w:val="22"/>
        </w:rPr>
        <w:t xml:space="preserve"> – </w:t>
      </w:r>
      <w:r w:rsidRPr="001D7259">
        <w:rPr>
          <w:b/>
          <w:bCs/>
          <w:sz w:val="22"/>
          <w:szCs w:val="22"/>
        </w:rPr>
        <w:t>Barleyfields, Aspall Road</w:t>
      </w:r>
      <w:r>
        <w:rPr>
          <w:sz w:val="22"/>
          <w:szCs w:val="22"/>
        </w:rPr>
        <w:t xml:space="preserve"> </w:t>
      </w:r>
      <w:r w:rsidR="00956B03">
        <w:rPr>
          <w:sz w:val="22"/>
          <w:szCs w:val="22"/>
        </w:rPr>
        <w:t>– report on items raised at meeting 9 December 2024</w:t>
      </w:r>
      <w:r w:rsidR="00D97EC7">
        <w:rPr>
          <w:sz w:val="22"/>
          <w:szCs w:val="22"/>
        </w:rPr>
        <w:t>:</w:t>
      </w:r>
    </w:p>
    <w:p w14:paraId="0608EF24" w14:textId="77777777" w:rsidR="00D97EC7" w:rsidRDefault="00D97EC7" w:rsidP="00624175">
      <w:pPr>
        <w:rPr>
          <w:sz w:val="22"/>
          <w:szCs w:val="22"/>
        </w:rPr>
      </w:pPr>
      <w:r>
        <w:rPr>
          <w:sz w:val="22"/>
          <w:szCs w:val="22"/>
        </w:rPr>
        <w:t xml:space="preserve">                           Letter to MSDC re. completion of footpath Aspall Road</w:t>
      </w:r>
    </w:p>
    <w:p w14:paraId="1FCADA19" w14:textId="77777777" w:rsidR="00D97EC7" w:rsidRDefault="00D97EC7" w:rsidP="00624175">
      <w:pPr>
        <w:rPr>
          <w:sz w:val="22"/>
          <w:szCs w:val="22"/>
        </w:rPr>
      </w:pPr>
      <w:r>
        <w:rPr>
          <w:sz w:val="22"/>
          <w:szCs w:val="22"/>
        </w:rPr>
        <w:t xml:space="preserve">                           Letter to Danbury Homes requesting completion of hedging/fencing on Recreation </w:t>
      </w:r>
    </w:p>
    <w:p w14:paraId="441DB664" w14:textId="77777777" w:rsidR="00D97EC7" w:rsidRDefault="00D97EC7" w:rsidP="00624175">
      <w:pPr>
        <w:rPr>
          <w:sz w:val="22"/>
          <w:szCs w:val="22"/>
        </w:rPr>
      </w:pPr>
      <w:r>
        <w:rPr>
          <w:sz w:val="22"/>
          <w:szCs w:val="22"/>
        </w:rPr>
        <w:t xml:space="preserve">                           Ground/Cemetery boundary</w:t>
      </w:r>
    </w:p>
    <w:p w14:paraId="42EAF4D7" w14:textId="77777777" w:rsidR="00624175" w:rsidRDefault="00624175" w:rsidP="00624175">
      <w:pPr>
        <w:rPr>
          <w:b/>
          <w:bCs/>
          <w:sz w:val="22"/>
          <w:szCs w:val="22"/>
        </w:rPr>
      </w:pPr>
      <w:r>
        <w:rPr>
          <w:sz w:val="22"/>
          <w:szCs w:val="22"/>
        </w:rPr>
        <w:t>DPC/2</w:t>
      </w:r>
      <w:r w:rsidR="000B0D2E">
        <w:rPr>
          <w:sz w:val="22"/>
          <w:szCs w:val="22"/>
        </w:rPr>
        <w:t>5/220</w:t>
      </w:r>
      <w:r>
        <w:rPr>
          <w:sz w:val="22"/>
          <w:szCs w:val="22"/>
        </w:rPr>
        <w:t xml:space="preserve"> – </w:t>
      </w:r>
      <w:r w:rsidRPr="00010A1D">
        <w:rPr>
          <w:b/>
          <w:bCs/>
          <w:sz w:val="22"/>
          <w:szCs w:val="22"/>
        </w:rPr>
        <w:t>Trees and Shrubbery at Market Bridge and rear of parking space</w:t>
      </w:r>
      <w:r>
        <w:rPr>
          <w:b/>
          <w:bCs/>
          <w:sz w:val="22"/>
          <w:szCs w:val="22"/>
        </w:rPr>
        <w:t>s</w:t>
      </w:r>
      <w:r w:rsidRPr="00010A1D">
        <w:rPr>
          <w:b/>
          <w:bCs/>
          <w:sz w:val="22"/>
          <w:szCs w:val="22"/>
        </w:rPr>
        <w:t xml:space="preserve"> opposite URC</w:t>
      </w:r>
      <w:r>
        <w:rPr>
          <w:b/>
          <w:bCs/>
          <w:sz w:val="22"/>
          <w:szCs w:val="22"/>
        </w:rPr>
        <w:t xml:space="preserve">, </w:t>
      </w:r>
    </w:p>
    <w:p w14:paraId="4ABFC621" w14:textId="77777777" w:rsidR="00956B03" w:rsidRDefault="00624175" w:rsidP="00350A8C">
      <w:pPr>
        <w:rPr>
          <w:sz w:val="22"/>
          <w:szCs w:val="22"/>
        </w:rPr>
      </w:pPr>
      <w:r>
        <w:rPr>
          <w:b/>
          <w:bCs/>
          <w:sz w:val="22"/>
          <w:szCs w:val="22"/>
        </w:rPr>
        <w:t xml:space="preserve">                           Chancery Lane</w:t>
      </w:r>
      <w:r>
        <w:rPr>
          <w:sz w:val="22"/>
          <w:szCs w:val="22"/>
        </w:rPr>
        <w:t>:</w:t>
      </w:r>
      <w:r w:rsidR="00956B03">
        <w:rPr>
          <w:sz w:val="22"/>
          <w:szCs w:val="22"/>
        </w:rPr>
        <w:t xml:space="preserve">  quotations </w:t>
      </w:r>
      <w:r w:rsidR="00746E4F">
        <w:rPr>
          <w:sz w:val="22"/>
          <w:szCs w:val="22"/>
        </w:rPr>
        <w:t>deferred to February 2025 meeting</w:t>
      </w:r>
      <w:r w:rsidR="00956B03">
        <w:rPr>
          <w:sz w:val="22"/>
          <w:szCs w:val="22"/>
        </w:rPr>
        <w:t xml:space="preserve">             </w:t>
      </w:r>
    </w:p>
    <w:p w14:paraId="3A20BAA7" w14:textId="77777777" w:rsidR="00624175" w:rsidRPr="00956B03" w:rsidRDefault="00624175" w:rsidP="00956B03">
      <w:pPr>
        <w:rPr>
          <w:sz w:val="22"/>
          <w:szCs w:val="22"/>
        </w:rPr>
      </w:pPr>
      <w:r w:rsidRPr="00956B03">
        <w:rPr>
          <w:sz w:val="22"/>
          <w:szCs w:val="22"/>
        </w:rPr>
        <w:t>DPC/2</w:t>
      </w:r>
      <w:r w:rsidR="000B0D2E">
        <w:rPr>
          <w:sz w:val="22"/>
          <w:szCs w:val="22"/>
        </w:rPr>
        <w:t>5/221</w:t>
      </w:r>
      <w:r w:rsidRPr="00956B03">
        <w:rPr>
          <w:sz w:val="22"/>
          <w:szCs w:val="22"/>
        </w:rPr>
        <w:t xml:space="preserve"> – </w:t>
      </w:r>
      <w:r w:rsidRPr="00956B03">
        <w:rPr>
          <w:b/>
          <w:bCs/>
          <w:sz w:val="22"/>
          <w:szCs w:val="22"/>
        </w:rPr>
        <w:t>Finance and Administration</w:t>
      </w:r>
    </w:p>
    <w:p w14:paraId="14A56A45" w14:textId="77777777" w:rsidR="00624175" w:rsidRPr="00662F47" w:rsidRDefault="00662F47" w:rsidP="009905D2">
      <w:pPr>
        <w:pStyle w:val="ListParagraph"/>
        <w:numPr>
          <w:ilvl w:val="0"/>
          <w:numId w:val="1"/>
        </w:numPr>
        <w:rPr>
          <w:sz w:val="22"/>
          <w:szCs w:val="22"/>
        </w:rPr>
      </w:pPr>
      <w:r>
        <w:rPr>
          <w:sz w:val="22"/>
          <w:szCs w:val="22"/>
        </w:rPr>
        <w:t xml:space="preserve">Report on </w:t>
      </w:r>
      <w:r w:rsidR="000B0D2E">
        <w:rPr>
          <w:sz w:val="22"/>
          <w:szCs w:val="22"/>
        </w:rPr>
        <w:t xml:space="preserve">paymet of </w:t>
      </w:r>
      <w:r>
        <w:rPr>
          <w:sz w:val="22"/>
          <w:szCs w:val="22"/>
        </w:rPr>
        <w:t>invoice totalling £800 due to Debenham Leisure Centre following Storm Babet</w:t>
      </w:r>
    </w:p>
    <w:p w14:paraId="28EA8520" w14:textId="77777777" w:rsidR="00624175" w:rsidRPr="00E356D3" w:rsidRDefault="00624175" w:rsidP="00624175">
      <w:pPr>
        <w:pStyle w:val="ListParagraph"/>
        <w:numPr>
          <w:ilvl w:val="0"/>
          <w:numId w:val="1"/>
        </w:numPr>
        <w:rPr>
          <w:sz w:val="22"/>
          <w:szCs w:val="22"/>
        </w:rPr>
      </w:pPr>
      <w:r w:rsidRPr="00E356D3">
        <w:rPr>
          <w:sz w:val="22"/>
          <w:szCs w:val="22"/>
        </w:rPr>
        <w:t>To approve accounts for payment and to note receipts and bank balances/reconciliations</w:t>
      </w:r>
    </w:p>
    <w:p w14:paraId="4801EEF9" w14:textId="77777777" w:rsidR="00662F47" w:rsidRDefault="00662F47" w:rsidP="00624175">
      <w:pPr>
        <w:pStyle w:val="ListParagraph"/>
        <w:numPr>
          <w:ilvl w:val="0"/>
          <w:numId w:val="1"/>
        </w:numPr>
        <w:rPr>
          <w:sz w:val="22"/>
          <w:szCs w:val="22"/>
        </w:rPr>
      </w:pPr>
      <w:r>
        <w:rPr>
          <w:sz w:val="22"/>
          <w:szCs w:val="22"/>
        </w:rPr>
        <w:t>Finance Working Group r</w:t>
      </w:r>
      <w:r w:rsidR="00624175">
        <w:rPr>
          <w:sz w:val="22"/>
          <w:szCs w:val="22"/>
        </w:rPr>
        <w:t>eport</w:t>
      </w:r>
      <w:r>
        <w:rPr>
          <w:sz w:val="22"/>
          <w:szCs w:val="22"/>
        </w:rPr>
        <w:t xml:space="preserve">:  </w:t>
      </w:r>
      <w:r w:rsidR="00624175">
        <w:rPr>
          <w:sz w:val="22"/>
          <w:szCs w:val="22"/>
        </w:rPr>
        <w:t xml:space="preserve"> </w:t>
      </w:r>
    </w:p>
    <w:p w14:paraId="0D3991D7" w14:textId="77777777" w:rsidR="00624175" w:rsidRPr="006A7491" w:rsidRDefault="009905D2" w:rsidP="009905D2">
      <w:pPr>
        <w:pStyle w:val="ListParagraph"/>
        <w:numPr>
          <w:ilvl w:val="0"/>
          <w:numId w:val="4"/>
        </w:numPr>
        <w:rPr>
          <w:sz w:val="22"/>
          <w:szCs w:val="22"/>
        </w:rPr>
      </w:pPr>
      <w:r>
        <w:rPr>
          <w:sz w:val="22"/>
          <w:szCs w:val="22"/>
        </w:rPr>
        <w:t xml:space="preserve">Report on </w:t>
      </w:r>
      <w:r w:rsidR="00662F47">
        <w:rPr>
          <w:sz w:val="22"/>
          <w:szCs w:val="22"/>
        </w:rPr>
        <w:t>P</w:t>
      </w:r>
      <w:r w:rsidR="00624175">
        <w:rPr>
          <w:sz w:val="22"/>
          <w:szCs w:val="22"/>
        </w:rPr>
        <w:t xml:space="preserve">arish </w:t>
      </w:r>
      <w:r>
        <w:rPr>
          <w:sz w:val="22"/>
          <w:szCs w:val="22"/>
        </w:rPr>
        <w:t>C</w:t>
      </w:r>
      <w:r w:rsidR="00624175">
        <w:rPr>
          <w:sz w:val="22"/>
          <w:szCs w:val="22"/>
        </w:rPr>
        <w:t xml:space="preserve">ouncil </w:t>
      </w:r>
      <w:r>
        <w:rPr>
          <w:sz w:val="22"/>
          <w:szCs w:val="22"/>
        </w:rPr>
        <w:t>a</w:t>
      </w:r>
      <w:r w:rsidR="00624175">
        <w:rPr>
          <w:sz w:val="22"/>
          <w:szCs w:val="22"/>
        </w:rPr>
        <w:t xml:space="preserve">ccounts to end </w:t>
      </w:r>
      <w:r w:rsidR="00662F47">
        <w:rPr>
          <w:sz w:val="22"/>
          <w:szCs w:val="22"/>
        </w:rPr>
        <w:t>December</w:t>
      </w:r>
      <w:r w:rsidR="00624175">
        <w:rPr>
          <w:sz w:val="22"/>
          <w:szCs w:val="22"/>
        </w:rPr>
        <w:t xml:space="preserve"> 2024</w:t>
      </w:r>
    </w:p>
    <w:p w14:paraId="749C8E3D" w14:textId="77777777" w:rsidR="00624175" w:rsidRDefault="00624175" w:rsidP="00662F47">
      <w:pPr>
        <w:pStyle w:val="ListParagraph"/>
        <w:numPr>
          <w:ilvl w:val="0"/>
          <w:numId w:val="4"/>
        </w:numPr>
        <w:rPr>
          <w:sz w:val="22"/>
          <w:szCs w:val="22"/>
        </w:rPr>
      </w:pPr>
      <w:r>
        <w:rPr>
          <w:sz w:val="22"/>
          <w:szCs w:val="22"/>
        </w:rPr>
        <w:t>T</w:t>
      </w:r>
      <w:r w:rsidRPr="00E356D3">
        <w:rPr>
          <w:sz w:val="22"/>
          <w:szCs w:val="22"/>
        </w:rPr>
        <w:t xml:space="preserve">o consider </w:t>
      </w:r>
      <w:r w:rsidR="00404068">
        <w:rPr>
          <w:sz w:val="22"/>
          <w:szCs w:val="22"/>
        </w:rPr>
        <w:t xml:space="preserve">for approval </w:t>
      </w:r>
      <w:r w:rsidRPr="00E356D3">
        <w:rPr>
          <w:sz w:val="22"/>
          <w:szCs w:val="22"/>
        </w:rPr>
        <w:t>draft budget</w:t>
      </w:r>
      <w:r w:rsidR="00662F47">
        <w:rPr>
          <w:sz w:val="22"/>
          <w:szCs w:val="22"/>
        </w:rPr>
        <w:t xml:space="preserve"> and </w:t>
      </w:r>
      <w:r w:rsidRPr="00E356D3">
        <w:rPr>
          <w:sz w:val="22"/>
          <w:szCs w:val="22"/>
        </w:rPr>
        <w:t>precept pr</w:t>
      </w:r>
      <w:r>
        <w:rPr>
          <w:sz w:val="22"/>
          <w:szCs w:val="22"/>
        </w:rPr>
        <w:t>oposals</w:t>
      </w:r>
      <w:r w:rsidRPr="00E356D3">
        <w:rPr>
          <w:sz w:val="22"/>
          <w:szCs w:val="22"/>
        </w:rPr>
        <w:t xml:space="preserve"> 2025/26</w:t>
      </w:r>
    </w:p>
    <w:p w14:paraId="3509AFA6" w14:textId="77777777" w:rsidR="00662F47" w:rsidRDefault="00662F47" w:rsidP="00662F47">
      <w:pPr>
        <w:pStyle w:val="ListParagraph"/>
        <w:numPr>
          <w:ilvl w:val="0"/>
          <w:numId w:val="4"/>
        </w:numPr>
        <w:rPr>
          <w:sz w:val="22"/>
          <w:szCs w:val="22"/>
        </w:rPr>
      </w:pPr>
      <w:r>
        <w:rPr>
          <w:sz w:val="22"/>
          <w:szCs w:val="22"/>
        </w:rPr>
        <w:t>RFO update on Rialtas system</w:t>
      </w:r>
    </w:p>
    <w:p w14:paraId="4FA445F3" w14:textId="77777777" w:rsidR="00624175" w:rsidRDefault="00624175" w:rsidP="00662F47">
      <w:pPr>
        <w:pStyle w:val="ListParagraph"/>
        <w:numPr>
          <w:ilvl w:val="0"/>
          <w:numId w:val="4"/>
        </w:numPr>
        <w:rPr>
          <w:sz w:val="22"/>
          <w:szCs w:val="22"/>
        </w:rPr>
      </w:pPr>
      <w:r>
        <w:rPr>
          <w:sz w:val="22"/>
          <w:szCs w:val="22"/>
        </w:rPr>
        <w:t xml:space="preserve">To note additions to the Asset Register </w:t>
      </w:r>
    </w:p>
    <w:p w14:paraId="6C1C6287" w14:textId="77777777" w:rsidR="00624175" w:rsidRDefault="00662F47" w:rsidP="00662F47">
      <w:pPr>
        <w:pStyle w:val="ListParagraph"/>
        <w:numPr>
          <w:ilvl w:val="0"/>
          <w:numId w:val="4"/>
        </w:numPr>
        <w:rPr>
          <w:sz w:val="22"/>
          <w:szCs w:val="22"/>
        </w:rPr>
      </w:pPr>
      <w:r>
        <w:rPr>
          <w:sz w:val="22"/>
          <w:szCs w:val="22"/>
        </w:rPr>
        <w:t>T</w:t>
      </w:r>
      <w:r w:rsidR="00624175">
        <w:rPr>
          <w:sz w:val="22"/>
          <w:szCs w:val="22"/>
        </w:rPr>
        <w:t>o note additions to PC insurance policy</w:t>
      </w:r>
    </w:p>
    <w:p w14:paraId="17FCBA6C" w14:textId="77777777" w:rsidR="00662F47" w:rsidRDefault="00662F47" w:rsidP="00662F47">
      <w:pPr>
        <w:pStyle w:val="ListParagraph"/>
        <w:numPr>
          <w:ilvl w:val="0"/>
          <w:numId w:val="4"/>
        </w:numPr>
        <w:rPr>
          <w:sz w:val="22"/>
          <w:szCs w:val="22"/>
        </w:rPr>
      </w:pPr>
      <w:r>
        <w:rPr>
          <w:sz w:val="22"/>
          <w:szCs w:val="22"/>
        </w:rPr>
        <w:t>Report on Cil funding balance</w:t>
      </w:r>
    </w:p>
    <w:p w14:paraId="558891EE" w14:textId="77777777" w:rsidR="00624175" w:rsidRPr="009905D2" w:rsidRDefault="00662F47" w:rsidP="009905D2">
      <w:pPr>
        <w:pStyle w:val="ListParagraph"/>
        <w:numPr>
          <w:ilvl w:val="0"/>
          <w:numId w:val="1"/>
        </w:numPr>
        <w:rPr>
          <w:sz w:val="22"/>
          <w:szCs w:val="22"/>
        </w:rPr>
      </w:pPr>
      <w:r w:rsidRPr="009905D2">
        <w:rPr>
          <w:sz w:val="22"/>
          <w:szCs w:val="22"/>
        </w:rPr>
        <w:t>Employment Appeals Working Group – to approve Terms of Reference</w:t>
      </w:r>
    </w:p>
    <w:p w14:paraId="73534959" w14:textId="77777777" w:rsidR="00624175" w:rsidRDefault="00662F47" w:rsidP="009905D2">
      <w:pPr>
        <w:pStyle w:val="ListParagraph"/>
        <w:numPr>
          <w:ilvl w:val="0"/>
          <w:numId w:val="1"/>
        </w:numPr>
        <w:rPr>
          <w:sz w:val="22"/>
          <w:szCs w:val="22"/>
        </w:rPr>
      </w:pPr>
      <w:r>
        <w:rPr>
          <w:sz w:val="22"/>
          <w:szCs w:val="22"/>
        </w:rPr>
        <w:t>Parish Council Bier – report on storage/display</w:t>
      </w:r>
    </w:p>
    <w:p w14:paraId="5D31DF21" w14:textId="77777777" w:rsidR="00624175" w:rsidRPr="00FB2CB0" w:rsidRDefault="009905D2" w:rsidP="009905D2">
      <w:pPr>
        <w:pStyle w:val="ListParagraph"/>
        <w:numPr>
          <w:ilvl w:val="0"/>
          <w:numId w:val="1"/>
        </w:numPr>
        <w:rPr>
          <w:sz w:val="22"/>
          <w:szCs w:val="22"/>
        </w:rPr>
      </w:pPr>
      <w:r>
        <w:rPr>
          <w:sz w:val="22"/>
          <w:szCs w:val="22"/>
        </w:rPr>
        <w:t>T</w:t>
      </w:r>
      <w:r w:rsidR="00662F47">
        <w:rPr>
          <w:sz w:val="22"/>
          <w:szCs w:val="22"/>
        </w:rPr>
        <w:t xml:space="preserve">o </w:t>
      </w:r>
      <w:r>
        <w:rPr>
          <w:sz w:val="22"/>
          <w:szCs w:val="22"/>
        </w:rPr>
        <w:t>confirm</w:t>
      </w:r>
      <w:r w:rsidR="00662F47">
        <w:rPr>
          <w:sz w:val="22"/>
          <w:szCs w:val="22"/>
        </w:rPr>
        <w:t xml:space="preserve"> Annual Parish Council and Annual Parish </w:t>
      </w:r>
      <w:r>
        <w:rPr>
          <w:sz w:val="22"/>
          <w:szCs w:val="22"/>
        </w:rPr>
        <w:t>M</w:t>
      </w:r>
      <w:r w:rsidR="00662F47">
        <w:rPr>
          <w:sz w:val="22"/>
          <w:szCs w:val="22"/>
        </w:rPr>
        <w:t>eeting date/s May 2025</w:t>
      </w:r>
      <w:r w:rsidR="00624175" w:rsidRPr="00FB2CB0">
        <w:rPr>
          <w:sz w:val="22"/>
          <w:szCs w:val="22"/>
        </w:rPr>
        <w:t xml:space="preserve"> </w:t>
      </w:r>
    </w:p>
    <w:p w14:paraId="5D49E24F" w14:textId="77777777" w:rsidR="00624175" w:rsidRPr="00976ADD" w:rsidRDefault="00624175" w:rsidP="00624175">
      <w:pPr>
        <w:rPr>
          <w:b/>
          <w:bCs/>
          <w:sz w:val="22"/>
          <w:szCs w:val="22"/>
        </w:rPr>
      </w:pPr>
      <w:r>
        <w:rPr>
          <w:b/>
          <w:bCs/>
          <w:sz w:val="22"/>
          <w:szCs w:val="22"/>
        </w:rPr>
        <w:t xml:space="preserve"> </w:t>
      </w:r>
      <w:r w:rsidRPr="00976ADD">
        <w:rPr>
          <w:b/>
          <w:bCs/>
          <w:sz w:val="22"/>
          <w:szCs w:val="22"/>
        </w:rPr>
        <w:t>Committees, Working Groups and Representatives Reports</w:t>
      </w:r>
    </w:p>
    <w:p w14:paraId="767BCB0F" w14:textId="77777777" w:rsidR="00624175" w:rsidRDefault="00624175" w:rsidP="00624175">
      <w:pPr>
        <w:rPr>
          <w:sz w:val="22"/>
          <w:szCs w:val="22"/>
        </w:rPr>
      </w:pPr>
      <w:r>
        <w:rPr>
          <w:sz w:val="22"/>
          <w:szCs w:val="22"/>
        </w:rPr>
        <w:t xml:space="preserve"> DPC/2</w:t>
      </w:r>
      <w:r w:rsidR="001C47AC">
        <w:rPr>
          <w:sz w:val="22"/>
          <w:szCs w:val="22"/>
        </w:rPr>
        <w:t>5/222</w:t>
      </w:r>
      <w:r>
        <w:rPr>
          <w:sz w:val="22"/>
          <w:szCs w:val="22"/>
        </w:rPr>
        <w:t xml:space="preserve">:  </w:t>
      </w:r>
      <w:r w:rsidRPr="00E356D3">
        <w:rPr>
          <w:sz w:val="22"/>
          <w:szCs w:val="22"/>
        </w:rPr>
        <w:t xml:space="preserve">Debenham Neighbourhood Plan Review </w:t>
      </w:r>
    </w:p>
    <w:p w14:paraId="062A00E7" w14:textId="77777777" w:rsidR="00624175" w:rsidRPr="004B4429" w:rsidRDefault="00624175" w:rsidP="000205A5">
      <w:pPr>
        <w:rPr>
          <w:sz w:val="22"/>
          <w:szCs w:val="22"/>
        </w:rPr>
      </w:pPr>
      <w:r>
        <w:rPr>
          <w:sz w:val="22"/>
          <w:szCs w:val="22"/>
        </w:rPr>
        <w:t xml:space="preserve"> DPC/2</w:t>
      </w:r>
      <w:r w:rsidR="001C47AC">
        <w:rPr>
          <w:sz w:val="22"/>
          <w:szCs w:val="22"/>
        </w:rPr>
        <w:t>5/223</w:t>
      </w:r>
      <w:r>
        <w:rPr>
          <w:sz w:val="22"/>
          <w:szCs w:val="22"/>
        </w:rPr>
        <w:t xml:space="preserve">:  </w:t>
      </w:r>
      <w:r w:rsidRPr="00E356D3">
        <w:rPr>
          <w:sz w:val="22"/>
          <w:szCs w:val="22"/>
        </w:rPr>
        <w:t xml:space="preserve">Allotments </w:t>
      </w:r>
    </w:p>
    <w:p w14:paraId="14715A8A" w14:textId="77777777" w:rsidR="00350A8C" w:rsidRDefault="00624175" w:rsidP="00350A8C">
      <w:pPr>
        <w:rPr>
          <w:sz w:val="22"/>
          <w:szCs w:val="22"/>
        </w:rPr>
      </w:pPr>
      <w:r w:rsidRPr="007E4B08">
        <w:rPr>
          <w:sz w:val="22"/>
          <w:szCs w:val="22"/>
        </w:rPr>
        <w:t>DPC/2</w:t>
      </w:r>
      <w:r w:rsidR="001C47AC">
        <w:rPr>
          <w:sz w:val="22"/>
          <w:szCs w:val="22"/>
        </w:rPr>
        <w:t>5/22</w:t>
      </w:r>
      <w:r w:rsidR="00A23365">
        <w:rPr>
          <w:sz w:val="22"/>
          <w:szCs w:val="22"/>
        </w:rPr>
        <w:t>4</w:t>
      </w:r>
      <w:r w:rsidRPr="007E4B08">
        <w:rPr>
          <w:sz w:val="22"/>
          <w:szCs w:val="22"/>
        </w:rPr>
        <w:t>:  Recreation Ground</w:t>
      </w:r>
      <w:r w:rsidRPr="00197004">
        <w:rPr>
          <w:sz w:val="22"/>
          <w:szCs w:val="22"/>
        </w:rPr>
        <w:br/>
      </w:r>
      <w:r>
        <w:rPr>
          <w:sz w:val="22"/>
          <w:szCs w:val="22"/>
        </w:rPr>
        <w:t>DPC/</w:t>
      </w:r>
      <w:r w:rsidR="001C47AC">
        <w:rPr>
          <w:sz w:val="22"/>
          <w:szCs w:val="22"/>
        </w:rPr>
        <w:t>25/22</w:t>
      </w:r>
      <w:r w:rsidR="00A23365">
        <w:rPr>
          <w:sz w:val="22"/>
          <w:szCs w:val="22"/>
        </w:rPr>
        <w:t>5</w:t>
      </w:r>
      <w:r>
        <w:rPr>
          <w:sz w:val="22"/>
          <w:szCs w:val="22"/>
        </w:rPr>
        <w:t xml:space="preserve">:  </w:t>
      </w:r>
      <w:r w:rsidRPr="00197004">
        <w:rPr>
          <w:sz w:val="22"/>
          <w:szCs w:val="22"/>
        </w:rPr>
        <w:t xml:space="preserve">Emergency Plan </w:t>
      </w:r>
      <w:r w:rsidRPr="00197004">
        <w:rPr>
          <w:sz w:val="22"/>
          <w:szCs w:val="22"/>
        </w:rPr>
        <w:br/>
      </w:r>
      <w:r>
        <w:rPr>
          <w:sz w:val="22"/>
          <w:szCs w:val="22"/>
        </w:rPr>
        <w:t>DPC/2</w:t>
      </w:r>
      <w:r w:rsidR="001C47AC">
        <w:rPr>
          <w:sz w:val="22"/>
          <w:szCs w:val="22"/>
        </w:rPr>
        <w:t>5/22</w:t>
      </w:r>
      <w:r w:rsidR="00A23365">
        <w:rPr>
          <w:sz w:val="22"/>
          <w:szCs w:val="22"/>
        </w:rPr>
        <w:t>6</w:t>
      </w:r>
      <w:r>
        <w:rPr>
          <w:sz w:val="22"/>
          <w:szCs w:val="22"/>
        </w:rPr>
        <w:t xml:space="preserve">:  </w:t>
      </w:r>
      <w:r w:rsidRPr="00197004">
        <w:rPr>
          <w:sz w:val="22"/>
          <w:szCs w:val="22"/>
        </w:rPr>
        <w:t>Flood</w:t>
      </w:r>
      <w:r w:rsidR="00350A8C">
        <w:rPr>
          <w:sz w:val="22"/>
          <w:szCs w:val="22"/>
        </w:rPr>
        <w:t xml:space="preserve">:  </w:t>
      </w:r>
      <w:r w:rsidR="00350A8C" w:rsidRPr="00350A8C">
        <w:rPr>
          <w:sz w:val="22"/>
          <w:szCs w:val="22"/>
        </w:rPr>
        <w:t>Storm Babet</w:t>
      </w:r>
      <w:r w:rsidR="00350A8C">
        <w:rPr>
          <w:sz w:val="22"/>
          <w:szCs w:val="22"/>
        </w:rPr>
        <w:t xml:space="preserve"> - to consider working group training to carry out silt clearance and         </w:t>
      </w:r>
    </w:p>
    <w:p w14:paraId="5BAB1196" w14:textId="77777777" w:rsidR="00350A8C" w:rsidRDefault="00350A8C" w:rsidP="00350A8C">
      <w:pPr>
        <w:rPr>
          <w:sz w:val="22"/>
          <w:szCs w:val="22"/>
        </w:rPr>
      </w:pPr>
      <w:r>
        <w:rPr>
          <w:sz w:val="22"/>
          <w:szCs w:val="22"/>
        </w:rPr>
        <w:t xml:space="preserve">                                       and impact on downstream catchment areas</w:t>
      </w:r>
    </w:p>
    <w:p w14:paraId="4CCE7CD6" w14:textId="77777777" w:rsidR="0046237B" w:rsidRDefault="00350A8C" w:rsidP="00624175">
      <w:pPr>
        <w:rPr>
          <w:sz w:val="22"/>
          <w:szCs w:val="22"/>
        </w:rPr>
      </w:pPr>
      <w:r>
        <w:rPr>
          <w:sz w:val="22"/>
          <w:szCs w:val="22"/>
        </w:rPr>
        <w:t xml:space="preserve">                                       Report on action by Flood </w:t>
      </w:r>
      <w:r w:rsidR="000205A5">
        <w:rPr>
          <w:sz w:val="22"/>
          <w:szCs w:val="22"/>
        </w:rPr>
        <w:t>A</w:t>
      </w:r>
      <w:r>
        <w:rPr>
          <w:sz w:val="22"/>
          <w:szCs w:val="22"/>
        </w:rPr>
        <w:t>uthorities and Riparian owners following s.19</w:t>
      </w:r>
      <w:r w:rsidR="00624175">
        <w:rPr>
          <w:sz w:val="22"/>
          <w:szCs w:val="22"/>
        </w:rPr>
        <w:t xml:space="preserve">  </w:t>
      </w:r>
    </w:p>
    <w:p w14:paraId="2897F350" w14:textId="77777777" w:rsidR="00624175" w:rsidRDefault="0046237B" w:rsidP="00624175">
      <w:pPr>
        <w:rPr>
          <w:sz w:val="22"/>
          <w:szCs w:val="22"/>
        </w:rPr>
      </w:pPr>
      <w:r>
        <w:rPr>
          <w:sz w:val="22"/>
          <w:szCs w:val="22"/>
        </w:rPr>
        <w:t xml:space="preserve">                                       report</w:t>
      </w:r>
      <w:r w:rsidR="00624175">
        <w:rPr>
          <w:sz w:val="22"/>
          <w:szCs w:val="22"/>
        </w:rPr>
        <w:t xml:space="preserve">                      </w:t>
      </w:r>
    </w:p>
    <w:p w14:paraId="685E082C" w14:textId="77777777" w:rsidR="000205A5" w:rsidRDefault="00624175" w:rsidP="00624175">
      <w:pPr>
        <w:rPr>
          <w:sz w:val="22"/>
          <w:szCs w:val="22"/>
        </w:rPr>
      </w:pPr>
      <w:r>
        <w:rPr>
          <w:sz w:val="22"/>
          <w:szCs w:val="22"/>
        </w:rPr>
        <w:t>DPC/2</w:t>
      </w:r>
      <w:r w:rsidR="00D54C49">
        <w:rPr>
          <w:sz w:val="22"/>
          <w:szCs w:val="22"/>
        </w:rPr>
        <w:t>5/2</w:t>
      </w:r>
      <w:r w:rsidR="00A23365">
        <w:rPr>
          <w:sz w:val="22"/>
          <w:szCs w:val="22"/>
        </w:rPr>
        <w:t>27</w:t>
      </w:r>
      <w:r>
        <w:rPr>
          <w:sz w:val="22"/>
          <w:szCs w:val="22"/>
        </w:rPr>
        <w:t xml:space="preserve">:  </w:t>
      </w:r>
      <w:r w:rsidRPr="0037641D">
        <w:rPr>
          <w:sz w:val="22"/>
          <w:szCs w:val="22"/>
        </w:rPr>
        <w:t>Dog Bin emptying</w:t>
      </w:r>
      <w:r>
        <w:rPr>
          <w:sz w:val="22"/>
          <w:szCs w:val="22"/>
        </w:rPr>
        <w:t xml:space="preserve"> – report on bins emptied by MSDC and/or Village Warden</w:t>
      </w:r>
      <w:r w:rsidR="000205A5">
        <w:rPr>
          <w:sz w:val="22"/>
          <w:szCs w:val="22"/>
        </w:rPr>
        <w:t xml:space="preserve"> – deferred </w:t>
      </w:r>
    </w:p>
    <w:p w14:paraId="7A6C5E17" w14:textId="77777777" w:rsidR="00624175" w:rsidRDefault="000205A5" w:rsidP="00624175">
      <w:pPr>
        <w:rPr>
          <w:sz w:val="22"/>
          <w:szCs w:val="22"/>
        </w:rPr>
      </w:pPr>
      <w:r>
        <w:rPr>
          <w:sz w:val="22"/>
          <w:szCs w:val="22"/>
        </w:rPr>
        <w:t xml:space="preserve">                         to February 2025 meeting</w:t>
      </w:r>
    </w:p>
    <w:p w14:paraId="2A629DF4" w14:textId="77777777" w:rsidR="00400A15" w:rsidRDefault="00624175" w:rsidP="00624175">
      <w:pPr>
        <w:rPr>
          <w:sz w:val="22"/>
          <w:szCs w:val="22"/>
        </w:rPr>
      </w:pPr>
      <w:r>
        <w:rPr>
          <w:sz w:val="22"/>
          <w:szCs w:val="22"/>
        </w:rPr>
        <w:t>DPC/2</w:t>
      </w:r>
      <w:r w:rsidR="00D54C49">
        <w:rPr>
          <w:sz w:val="22"/>
          <w:szCs w:val="22"/>
        </w:rPr>
        <w:t>5/</w:t>
      </w:r>
      <w:r>
        <w:rPr>
          <w:sz w:val="22"/>
          <w:szCs w:val="22"/>
        </w:rPr>
        <w:t>2</w:t>
      </w:r>
      <w:r w:rsidR="00A23365">
        <w:rPr>
          <w:sz w:val="22"/>
          <w:szCs w:val="22"/>
        </w:rPr>
        <w:t>28</w:t>
      </w:r>
      <w:r>
        <w:rPr>
          <w:sz w:val="22"/>
          <w:szCs w:val="22"/>
        </w:rPr>
        <w:t xml:space="preserve">:  </w:t>
      </w:r>
      <w:r w:rsidR="00AC1D04">
        <w:rPr>
          <w:sz w:val="22"/>
          <w:szCs w:val="22"/>
        </w:rPr>
        <w:t>Highways</w:t>
      </w:r>
      <w:r w:rsidR="005146ED">
        <w:rPr>
          <w:sz w:val="22"/>
          <w:szCs w:val="22"/>
        </w:rPr>
        <w:t xml:space="preserve">:  </w:t>
      </w:r>
    </w:p>
    <w:p w14:paraId="24526E63" w14:textId="77777777" w:rsidR="00400A15" w:rsidRPr="00400A15" w:rsidRDefault="0046237B" w:rsidP="00400A15">
      <w:pPr>
        <w:pStyle w:val="ListParagraph"/>
        <w:numPr>
          <w:ilvl w:val="0"/>
          <w:numId w:val="5"/>
        </w:numPr>
        <w:rPr>
          <w:sz w:val="22"/>
          <w:szCs w:val="22"/>
        </w:rPr>
      </w:pPr>
      <w:r>
        <w:rPr>
          <w:sz w:val="22"/>
          <w:szCs w:val="22"/>
        </w:rPr>
        <w:t>P</w:t>
      </w:r>
      <w:r w:rsidR="005146ED" w:rsidRPr="00400A15">
        <w:rPr>
          <w:sz w:val="22"/>
          <w:szCs w:val="22"/>
        </w:rPr>
        <w:t xml:space="preserve">arishioners’ concerns over missed </w:t>
      </w:r>
      <w:r w:rsidR="00400A15" w:rsidRPr="00400A15">
        <w:rPr>
          <w:sz w:val="22"/>
          <w:szCs w:val="22"/>
        </w:rPr>
        <w:t xml:space="preserve">waste </w:t>
      </w:r>
      <w:r w:rsidR="005146ED" w:rsidRPr="00400A15">
        <w:rPr>
          <w:sz w:val="22"/>
          <w:szCs w:val="22"/>
        </w:rPr>
        <w:t xml:space="preserve">collection from bins </w:t>
      </w:r>
    </w:p>
    <w:p w14:paraId="09619027" w14:textId="77777777" w:rsidR="00400A15" w:rsidRDefault="00400A15" w:rsidP="00624175">
      <w:pPr>
        <w:rPr>
          <w:sz w:val="22"/>
          <w:szCs w:val="22"/>
        </w:rPr>
      </w:pPr>
      <w:r>
        <w:rPr>
          <w:sz w:val="22"/>
          <w:szCs w:val="22"/>
        </w:rPr>
        <w:t xml:space="preserve">                                  </w:t>
      </w:r>
      <w:r w:rsidR="005146ED">
        <w:rPr>
          <w:sz w:val="22"/>
          <w:szCs w:val="22"/>
        </w:rPr>
        <w:t xml:space="preserve">at Cross Green - </w:t>
      </w:r>
      <w:r w:rsidR="00AC1D04">
        <w:rPr>
          <w:sz w:val="22"/>
          <w:szCs w:val="22"/>
        </w:rPr>
        <w:t>to consider parking restrict</w:t>
      </w:r>
      <w:r w:rsidR="005146ED">
        <w:rPr>
          <w:sz w:val="22"/>
          <w:szCs w:val="22"/>
        </w:rPr>
        <w:t>ion</w:t>
      </w:r>
      <w:r w:rsidR="00AC1D04">
        <w:rPr>
          <w:sz w:val="22"/>
          <w:szCs w:val="22"/>
        </w:rPr>
        <w:t xml:space="preserve"> </w:t>
      </w:r>
      <w:r w:rsidR="005146ED">
        <w:rPr>
          <w:sz w:val="22"/>
          <w:szCs w:val="22"/>
        </w:rPr>
        <w:t>to allow waste vehicle access</w:t>
      </w:r>
    </w:p>
    <w:p w14:paraId="7EE3E6E1" w14:textId="77777777" w:rsidR="00400A15" w:rsidRDefault="00400A15" w:rsidP="00400A15">
      <w:pPr>
        <w:pStyle w:val="ListParagraph"/>
        <w:numPr>
          <w:ilvl w:val="0"/>
          <w:numId w:val="5"/>
        </w:numPr>
        <w:rPr>
          <w:sz w:val="22"/>
          <w:szCs w:val="22"/>
        </w:rPr>
      </w:pPr>
      <w:r>
        <w:rPr>
          <w:sz w:val="22"/>
          <w:szCs w:val="22"/>
        </w:rPr>
        <w:t xml:space="preserve"> Parking at High Street/Cross Green pavement</w:t>
      </w:r>
    </w:p>
    <w:p w14:paraId="081D4738" w14:textId="77777777" w:rsidR="00624175" w:rsidRPr="00400A15" w:rsidRDefault="00624175" w:rsidP="00400A15">
      <w:pPr>
        <w:rPr>
          <w:sz w:val="22"/>
          <w:szCs w:val="22"/>
        </w:rPr>
      </w:pPr>
      <w:r w:rsidRPr="00400A15">
        <w:rPr>
          <w:sz w:val="22"/>
          <w:szCs w:val="22"/>
        </w:rPr>
        <w:t>DPC/2</w:t>
      </w:r>
      <w:r w:rsidR="00D54C49">
        <w:rPr>
          <w:sz w:val="22"/>
          <w:szCs w:val="22"/>
        </w:rPr>
        <w:t>5/2</w:t>
      </w:r>
      <w:r w:rsidR="00A23365">
        <w:rPr>
          <w:sz w:val="22"/>
          <w:szCs w:val="22"/>
        </w:rPr>
        <w:t>29</w:t>
      </w:r>
      <w:r w:rsidRPr="00400A15">
        <w:rPr>
          <w:sz w:val="22"/>
          <w:szCs w:val="22"/>
        </w:rPr>
        <w:t xml:space="preserve"> - </w:t>
      </w:r>
      <w:r w:rsidRPr="00400A15">
        <w:rPr>
          <w:b/>
          <w:bCs/>
          <w:sz w:val="22"/>
          <w:szCs w:val="22"/>
        </w:rPr>
        <w:t>To consider correspondence received</w:t>
      </w:r>
      <w:r w:rsidRPr="00400A15">
        <w:rPr>
          <w:sz w:val="22"/>
          <w:szCs w:val="22"/>
        </w:rPr>
        <w:t xml:space="preserve"> (correspondence circulated to members ahead </w:t>
      </w:r>
    </w:p>
    <w:p w14:paraId="6641DE06" w14:textId="77777777" w:rsidR="00C42732" w:rsidRDefault="00624175" w:rsidP="00624175">
      <w:pPr>
        <w:rPr>
          <w:b/>
          <w:bCs/>
          <w:sz w:val="22"/>
          <w:szCs w:val="22"/>
        </w:rPr>
      </w:pPr>
      <w:r>
        <w:rPr>
          <w:sz w:val="22"/>
          <w:szCs w:val="22"/>
        </w:rPr>
        <w:t xml:space="preserve">                          </w:t>
      </w:r>
      <w:r w:rsidRPr="00197004">
        <w:rPr>
          <w:sz w:val="22"/>
          <w:szCs w:val="22"/>
        </w:rPr>
        <w:t>of the meeting or included on the agenda for consideration)</w:t>
      </w:r>
      <w:r w:rsidRPr="00197004">
        <w:rPr>
          <w:sz w:val="22"/>
          <w:szCs w:val="22"/>
        </w:rPr>
        <w:br/>
      </w:r>
      <w:r w:rsidRPr="009625D1">
        <w:rPr>
          <w:sz w:val="22"/>
          <w:szCs w:val="22"/>
        </w:rPr>
        <w:t>DPC/2</w:t>
      </w:r>
      <w:r w:rsidR="00D54C49">
        <w:rPr>
          <w:sz w:val="22"/>
          <w:szCs w:val="22"/>
        </w:rPr>
        <w:t>5/23</w:t>
      </w:r>
      <w:r w:rsidR="00A23365">
        <w:rPr>
          <w:sz w:val="22"/>
          <w:szCs w:val="22"/>
        </w:rPr>
        <w:t>0</w:t>
      </w:r>
      <w:r w:rsidRPr="009625D1">
        <w:rPr>
          <w:sz w:val="22"/>
          <w:szCs w:val="22"/>
        </w:rPr>
        <w:t xml:space="preserve">– </w:t>
      </w:r>
      <w:r w:rsidRPr="009625D1">
        <w:rPr>
          <w:b/>
          <w:bCs/>
          <w:sz w:val="22"/>
          <w:szCs w:val="22"/>
        </w:rPr>
        <w:t>To receive any report from Councillors/requests for addition to a future</w:t>
      </w:r>
      <w:r w:rsidRPr="009625D1">
        <w:rPr>
          <w:sz w:val="22"/>
          <w:szCs w:val="22"/>
        </w:rPr>
        <w:t xml:space="preserve"> </w:t>
      </w:r>
      <w:r w:rsidRPr="009625D1">
        <w:rPr>
          <w:sz w:val="22"/>
          <w:szCs w:val="22"/>
        </w:rPr>
        <w:br/>
      </w:r>
      <w:r>
        <w:rPr>
          <w:b/>
          <w:bCs/>
          <w:sz w:val="22"/>
          <w:szCs w:val="22"/>
        </w:rPr>
        <w:t xml:space="preserve">                         </w:t>
      </w:r>
      <w:r w:rsidRPr="009625D1">
        <w:rPr>
          <w:b/>
          <w:bCs/>
          <w:sz w:val="22"/>
          <w:szCs w:val="22"/>
        </w:rPr>
        <w:t>agenda</w:t>
      </w:r>
      <w:r w:rsidRPr="009625D1">
        <w:rPr>
          <w:sz w:val="22"/>
          <w:szCs w:val="22"/>
        </w:rPr>
        <w:t xml:space="preserve"> (no decision can be made unless exempt or under delegated power)</w:t>
      </w:r>
      <w:r w:rsidRPr="009625D1">
        <w:rPr>
          <w:sz w:val="22"/>
          <w:szCs w:val="22"/>
        </w:rPr>
        <w:br/>
        <w:t>DPC/2</w:t>
      </w:r>
      <w:r w:rsidR="00D54C49">
        <w:rPr>
          <w:sz w:val="22"/>
          <w:szCs w:val="22"/>
        </w:rPr>
        <w:t>5/23</w:t>
      </w:r>
      <w:r w:rsidR="00A23365">
        <w:rPr>
          <w:sz w:val="22"/>
          <w:szCs w:val="22"/>
        </w:rPr>
        <w:t>1</w:t>
      </w:r>
      <w:r w:rsidRPr="009625D1">
        <w:rPr>
          <w:sz w:val="22"/>
          <w:szCs w:val="22"/>
        </w:rPr>
        <w:t xml:space="preserve">- </w:t>
      </w:r>
      <w:r>
        <w:rPr>
          <w:sz w:val="22"/>
          <w:szCs w:val="22"/>
        </w:rPr>
        <w:t xml:space="preserve"> </w:t>
      </w:r>
      <w:r w:rsidRPr="009625D1">
        <w:rPr>
          <w:b/>
          <w:bCs/>
          <w:sz w:val="22"/>
          <w:szCs w:val="22"/>
        </w:rPr>
        <w:t xml:space="preserve">Date of next </w:t>
      </w:r>
      <w:r>
        <w:rPr>
          <w:b/>
          <w:bCs/>
          <w:sz w:val="22"/>
          <w:szCs w:val="22"/>
        </w:rPr>
        <w:t xml:space="preserve">Parish Council </w:t>
      </w:r>
      <w:r w:rsidRPr="009625D1">
        <w:rPr>
          <w:b/>
          <w:bCs/>
          <w:sz w:val="22"/>
          <w:szCs w:val="22"/>
        </w:rPr>
        <w:t xml:space="preserve">meeting – </w:t>
      </w:r>
      <w:r w:rsidRPr="00DE1FF5">
        <w:rPr>
          <w:b/>
          <w:bCs/>
          <w:sz w:val="22"/>
          <w:szCs w:val="22"/>
        </w:rPr>
        <w:t xml:space="preserve">Monday </w:t>
      </w:r>
      <w:r w:rsidR="00C42732">
        <w:rPr>
          <w:b/>
          <w:bCs/>
          <w:sz w:val="22"/>
          <w:szCs w:val="22"/>
        </w:rPr>
        <w:t xml:space="preserve">17 February </w:t>
      </w:r>
      <w:r>
        <w:rPr>
          <w:b/>
          <w:bCs/>
          <w:sz w:val="22"/>
          <w:szCs w:val="22"/>
        </w:rPr>
        <w:t xml:space="preserve">2025, 7pm at Dove </w:t>
      </w:r>
      <w:r w:rsidR="00C42732">
        <w:rPr>
          <w:b/>
          <w:bCs/>
          <w:sz w:val="22"/>
          <w:szCs w:val="22"/>
        </w:rPr>
        <w:t xml:space="preserve"> </w:t>
      </w:r>
    </w:p>
    <w:p w14:paraId="07EF6C3E" w14:textId="77777777" w:rsidR="00624175" w:rsidRPr="00400A15" w:rsidRDefault="00C42732" w:rsidP="00624175">
      <w:pPr>
        <w:rPr>
          <w:b/>
          <w:bCs/>
          <w:sz w:val="22"/>
          <w:szCs w:val="22"/>
        </w:rPr>
      </w:pPr>
      <w:r>
        <w:rPr>
          <w:b/>
          <w:bCs/>
          <w:sz w:val="22"/>
          <w:szCs w:val="22"/>
        </w:rPr>
        <w:t xml:space="preserve">                         </w:t>
      </w:r>
      <w:r w:rsidR="00624175">
        <w:rPr>
          <w:b/>
          <w:bCs/>
          <w:sz w:val="22"/>
          <w:szCs w:val="22"/>
        </w:rPr>
        <w:t>Cottage</w:t>
      </w:r>
      <w:r>
        <w:rPr>
          <w:b/>
          <w:bCs/>
          <w:sz w:val="22"/>
          <w:szCs w:val="22"/>
        </w:rPr>
        <w:t>, High Street, Debenham</w:t>
      </w:r>
      <w:r w:rsidR="00624175" w:rsidRPr="009625D1">
        <w:rPr>
          <w:b/>
          <w:bCs/>
          <w:sz w:val="22"/>
          <w:szCs w:val="22"/>
        </w:rPr>
        <w:br/>
        <w:t>DPC/2</w:t>
      </w:r>
      <w:r w:rsidR="00D54C49">
        <w:rPr>
          <w:b/>
          <w:bCs/>
          <w:sz w:val="22"/>
          <w:szCs w:val="22"/>
        </w:rPr>
        <w:t>5/23</w:t>
      </w:r>
      <w:r w:rsidR="00A23365">
        <w:rPr>
          <w:b/>
          <w:bCs/>
          <w:sz w:val="22"/>
          <w:szCs w:val="22"/>
        </w:rPr>
        <w:t xml:space="preserve">2 </w:t>
      </w:r>
      <w:r w:rsidR="00624175" w:rsidRPr="009625D1">
        <w:rPr>
          <w:b/>
          <w:bCs/>
          <w:sz w:val="22"/>
          <w:szCs w:val="22"/>
        </w:rPr>
        <w:t>– To consider the temporary exclusion of the public and press: That pursuant to the Public Bodies (Admission at meetings) Act 1960 the Public and Press be excluded from the meeting due to the confidential nature of the business to be discussed.</w:t>
      </w:r>
      <w:r w:rsidR="00624175" w:rsidRPr="009625D1">
        <w:rPr>
          <w:sz w:val="22"/>
          <w:szCs w:val="22"/>
        </w:rPr>
        <w:br/>
        <w:t>DPC/2</w:t>
      </w:r>
      <w:r w:rsidR="00D54C49">
        <w:rPr>
          <w:sz w:val="22"/>
          <w:szCs w:val="22"/>
        </w:rPr>
        <w:t>5/23</w:t>
      </w:r>
      <w:r w:rsidR="00A23365">
        <w:rPr>
          <w:sz w:val="22"/>
          <w:szCs w:val="22"/>
        </w:rPr>
        <w:t>3</w:t>
      </w:r>
      <w:r w:rsidR="00624175" w:rsidRPr="009625D1">
        <w:rPr>
          <w:sz w:val="22"/>
          <w:szCs w:val="22"/>
        </w:rPr>
        <w:t xml:space="preserve"> – Employment Committee </w:t>
      </w:r>
      <w:r w:rsidR="00624175">
        <w:rPr>
          <w:sz w:val="22"/>
          <w:szCs w:val="22"/>
        </w:rPr>
        <w:t xml:space="preserve">Report </w:t>
      </w:r>
    </w:p>
    <w:p w14:paraId="071834C2" w14:textId="77777777" w:rsidR="00624175" w:rsidRPr="009625D1" w:rsidRDefault="00624175" w:rsidP="00624175">
      <w:pPr>
        <w:rPr>
          <w:sz w:val="22"/>
          <w:szCs w:val="22"/>
        </w:rPr>
      </w:pPr>
    </w:p>
    <w:p w14:paraId="46ACACB9" w14:textId="77777777" w:rsidR="00624175" w:rsidRPr="009625D1" w:rsidRDefault="00624175" w:rsidP="00624175">
      <w:pPr>
        <w:rPr>
          <w:sz w:val="22"/>
          <w:szCs w:val="22"/>
        </w:rPr>
      </w:pPr>
    </w:p>
    <w:p w14:paraId="696B2286" w14:textId="77777777" w:rsidR="00624175" w:rsidRDefault="00624175" w:rsidP="00624175"/>
    <w:p w14:paraId="4E186F68" w14:textId="77777777" w:rsidR="00967F16" w:rsidRDefault="00967F16" w:rsidP="00D97EC7"/>
    <w:sectPr w:rsidR="00967F16">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7924" w14:textId="77777777" w:rsidR="00D90A2E" w:rsidRDefault="00D90A2E" w:rsidP="00DD1811">
      <w:r>
        <w:separator/>
      </w:r>
    </w:p>
  </w:endnote>
  <w:endnote w:type="continuationSeparator" w:id="0">
    <w:p w14:paraId="0C867A52" w14:textId="77777777" w:rsidR="00D90A2E" w:rsidRDefault="00D90A2E" w:rsidP="00DD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111419"/>
      <w:docPartObj>
        <w:docPartGallery w:val="Page Numbers (Bottom of Page)"/>
        <w:docPartUnique/>
      </w:docPartObj>
    </w:sdtPr>
    <w:sdtEndPr>
      <w:rPr>
        <w:rStyle w:val="PageNumber"/>
      </w:rPr>
    </w:sdtEndPr>
    <w:sdtContent>
      <w:p w14:paraId="4C0A7941" w14:textId="77777777" w:rsidR="00DD1811" w:rsidRDefault="00DD1811" w:rsidP="003A56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A948B" w14:textId="77777777" w:rsidR="00DD1811" w:rsidRDefault="00DD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895370"/>
      <w:docPartObj>
        <w:docPartGallery w:val="Page Numbers (Bottom of Page)"/>
        <w:docPartUnique/>
      </w:docPartObj>
    </w:sdtPr>
    <w:sdtEndPr>
      <w:rPr>
        <w:rStyle w:val="PageNumber"/>
      </w:rPr>
    </w:sdtEndPr>
    <w:sdtContent>
      <w:p w14:paraId="775F2424" w14:textId="77777777" w:rsidR="00DD1811" w:rsidRDefault="00DD1811" w:rsidP="003A56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FA6FC4" w14:textId="77777777" w:rsidR="00DD1811" w:rsidRDefault="00DD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A6C9" w14:textId="77777777" w:rsidR="00D90A2E" w:rsidRDefault="00D90A2E" w:rsidP="00DD1811">
      <w:r>
        <w:separator/>
      </w:r>
    </w:p>
  </w:footnote>
  <w:footnote w:type="continuationSeparator" w:id="0">
    <w:p w14:paraId="3748BD66" w14:textId="77777777" w:rsidR="00D90A2E" w:rsidRDefault="00D90A2E" w:rsidP="00DD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A60"/>
    <w:multiLevelType w:val="hybridMultilevel"/>
    <w:tmpl w:val="FA9CE48A"/>
    <w:lvl w:ilvl="0" w:tplc="3AE838E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35E2C"/>
    <w:multiLevelType w:val="hybridMultilevel"/>
    <w:tmpl w:val="BD8428B8"/>
    <w:lvl w:ilvl="0" w:tplc="84AC3BC2">
      <w:start w:val="1"/>
      <w:numFmt w:val="lowerRoman"/>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6965793"/>
    <w:multiLevelType w:val="hybridMultilevel"/>
    <w:tmpl w:val="32AE9C82"/>
    <w:lvl w:ilvl="0" w:tplc="900215FE">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abstractNum w:abstractNumId="3" w15:restartNumberingAfterBreak="0">
    <w:nsid w:val="6A8D6155"/>
    <w:multiLevelType w:val="hybridMultilevel"/>
    <w:tmpl w:val="8668CCF0"/>
    <w:lvl w:ilvl="0" w:tplc="D2269ABC">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abstractNum w:abstractNumId="4" w15:restartNumberingAfterBreak="0">
    <w:nsid w:val="7E9F60DB"/>
    <w:multiLevelType w:val="hybridMultilevel"/>
    <w:tmpl w:val="1062CE38"/>
    <w:lvl w:ilvl="0" w:tplc="7EE6A9EA">
      <w:start w:val="1"/>
      <w:numFmt w:val="decimal"/>
      <w:lvlText w:val="%1."/>
      <w:lvlJc w:val="left"/>
      <w:pPr>
        <w:ind w:left="1660" w:hanging="360"/>
      </w:pPr>
      <w:rPr>
        <w:rFonts w:hint="default"/>
      </w:rPr>
    </w:lvl>
    <w:lvl w:ilvl="1" w:tplc="08090019" w:tentative="1">
      <w:start w:val="1"/>
      <w:numFmt w:val="lowerLetter"/>
      <w:lvlText w:val="%2."/>
      <w:lvlJc w:val="left"/>
      <w:pPr>
        <w:ind w:left="2380" w:hanging="360"/>
      </w:pPr>
    </w:lvl>
    <w:lvl w:ilvl="2" w:tplc="0809001B" w:tentative="1">
      <w:start w:val="1"/>
      <w:numFmt w:val="lowerRoman"/>
      <w:lvlText w:val="%3."/>
      <w:lvlJc w:val="right"/>
      <w:pPr>
        <w:ind w:left="3100" w:hanging="180"/>
      </w:pPr>
    </w:lvl>
    <w:lvl w:ilvl="3" w:tplc="0809000F" w:tentative="1">
      <w:start w:val="1"/>
      <w:numFmt w:val="decimal"/>
      <w:lvlText w:val="%4."/>
      <w:lvlJc w:val="left"/>
      <w:pPr>
        <w:ind w:left="3820" w:hanging="360"/>
      </w:pPr>
    </w:lvl>
    <w:lvl w:ilvl="4" w:tplc="08090019" w:tentative="1">
      <w:start w:val="1"/>
      <w:numFmt w:val="lowerLetter"/>
      <w:lvlText w:val="%5."/>
      <w:lvlJc w:val="left"/>
      <w:pPr>
        <w:ind w:left="4540" w:hanging="360"/>
      </w:pPr>
    </w:lvl>
    <w:lvl w:ilvl="5" w:tplc="0809001B" w:tentative="1">
      <w:start w:val="1"/>
      <w:numFmt w:val="lowerRoman"/>
      <w:lvlText w:val="%6."/>
      <w:lvlJc w:val="right"/>
      <w:pPr>
        <w:ind w:left="5260" w:hanging="180"/>
      </w:pPr>
    </w:lvl>
    <w:lvl w:ilvl="6" w:tplc="0809000F" w:tentative="1">
      <w:start w:val="1"/>
      <w:numFmt w:val="decimal"/>
      <w:lvlText w:val="%7."/>
      <w:lvlJc w:val="left"/>
      <w:pPr>
        <w:ind w:left="5980" w:hanging="360"/>
      </w:pPr>
    </w:lvl>
    <w:lvl w:ilvl="7" w:tplc="08090019" w:tentative="1">
      <w:start w:val="1"/>
      <w:numFmt w:val="lowerLetter"/>
      <w:lvlText w:val="%8."/>
      <w:lvlJc w:val="left"/>
      <w:pPr>
        <w:ind w:left="6700" w:hanging="360"/>
      </w:pPr>
    </w:lvl>
    <w:lvl w:ilvl="8" w:tplc="0809001B" w:tentative="1">
      <w:start w:val="1"/>
      <w:numFmt w:val="lowerRoman"/>
      <w:lvlText w:val="%9."/>
      <w:lvlJc w:val="right"/>
      <w:pPr>
        <w:ind w:left="7420" w:hanging="180"/>
      </w:pPr>
    </w:lvl>
  </w:abstractNum>
  <w:num w:numId="1" w16cid:durableId="1245531073">
    <w:abstractNumId w:val="0"/>
  </w:num>
  <w:num w:numId="2" w16cid:durableId="1018240427">
    <w:abstractNumId w:val="3"/>
  </w:num>
  <w:num w:numId="3" w16cid:durableId="1141770408">
    <w:abstractNumId w:val="2"/>
  </w:num>
  <w:num w:numId="4" w16cid:durableId="1395661820">
    <w:abstractNumId w:val="1"/>
  </w:num>
  <w:num w:numId="5" w16cid:durableId="1658461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75"/>
    <w:rsid w:val="000205A5"/>
    <w:rsid w:val="00076969"/>
    <w:rsid w:val="000B0D2E"/>
    <w:rsid w:val="000C27B4"/>
    <w:rsid w:val="000D4881"/>
    <w:rsid w:val="001953A8"/>
    <w:rsid w:val="001B2F94"/>
    <w:rsid w:val="001C47AC"/>
    <w:rsid w:val="002F2D0E"/>
    <w:rsid w:val="00350A8C"/>
    <w:rsid w:val="00387DD7"/>
    <w:rsid w:val="00394BC0"/>
    <w:rsid w:val="003E2785"/>
    <w:rsid w:val="00400A15"/>
    <w:rsid w:val="00404068"/>
    <w:rsid w:val="0046237B"/>
    <w:rsid w:val="004F30FA"/>
    <w:rsid w:val="005146ED"/>
    <w:rsid w:val="00624175"/>
    <w:rsid w:val="00657F36"/>
    <w:rsid w:val="00662F47"/>
    <w:rsid w:val="0068798D"/>
    <w:rsid w:val="00721D23"/>
    <w:rsid w:val="00746E4F"/>
    <w:rsid w:val="008920B5"/>
    <w:rsid w:val="008F2F5D"/>
    <w:rsid w:val="00956B03"/>
    <w:rsid w:val="00967F16"/>
    <w:rsid w:val="009905D2"/>
    <w:rsid w:val="00A211C1"/>
    <w:rsid w:val="00A23365"/>
    <w:rsid w:val="00A86962"/>
    <w:rsid w:val="00AC1D04"/>
    <w:rsid w:val="00B770A1"/>
    <w:rsid w:val="00C42732"/>
    <w:rsid w:val="00C908D2"/>
    <w:rsid w:val="00D54C49"/>
    <w:rsid w:val="00D90A2E"/>
    <w:rsid w:val="00D94521"/>
    <w:rsid w:val="00D97EC7"/>
    <w:rsid w:val="00DD1811"/>
    <w:rsid w:val="00DD6284"/>
    <w:rsid w:val="00E60B6F"/>
    <w:rsid w:val="00ED0C6E"/>
    <w:rsid w:val="00FA3104"/>
    <w:rsid w:val="00FB2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325C"/>
  <w15:chartTrackingRefBased/>
  <w15:docId w15:val="{9D59DB09-2B1D-A841-AF4D-92B0FFC9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175"/>
    <w:pPr>
      <w:ind w:left="720"/>
      <w:contextualSpacing/>
    </w:pPr>
  </w:style>
  <w:style w:type="paragraph" w:styleId="NormalWeb">
    <w:name w:val="Normal (Web)"/>
    <w:basedOn w:val="Normal"/>
    <w:uiPriority w:val="99"/>
    <w:semiHidden/>
    <w:unhideWhenUsed/>
    <w:rsid w:val="0062417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D1811"/>
    <w:pPr>
      <w:tabs>
        <w:tab w:val="center" w:pos="4513"/>
        <w:tab w:val="right" w:pos="9026"/>
      </w:tabs>
    </w:pPr>
  </w:style>
  <w:style w:type="character" w:customStyle="1" w:styleId="FooterChar">
    <w:name w:val="Footer Char"/>
    <w:basedOn w:val="DefaultParagraphFont"/>
    <w:link w:val="Footer"/>
    <w:uiPriority w:val="99"/>
    <w:rsid w:val="00DD1811"/>
  </w:style>
  <w:style w:type="character" w:styleId="PageNumber">
    <w:name w:val="page number"/>
    <w:basedOn w:val="DefaultParagraphFont"/>
    <w:uiPriority w:val="99"/>
    <w:semiHidden/>
    <w:unhideWhenUsed/>
    <w:rsid w:val="00DD1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741">
      <w:bodyDiv w:val="1"/>
      <w:marLeft w:val="0"/>
      <w:marRight w:val="0"/>
      <w:marTop w:val="0"/>
      <w:marBottom w:val="0"/>
      <w:divBdr>
        <w:top w:val="none" w:sz="0" w:space="0" w:color="auto"/>
        <w:left w:val="none" w:sz="0" w:space="0" w:color="auto"/>
        <w:bottom w:val="none" w:sz="0" w:space="0" w:color="auto"/>
        <w:right w:val="none" w:sz="0" w:space="0" w:color="auto"/>
      </w:divBdr>
      <w:divsChild>
        <w:div w:id="1694258402">
          <w:marLeft w:val="0"/>
          <w:marRight w:val="0"/>
          <w:marTop w:val="0"/>
          <w:marBottom w:val="0"/>
          <w:divBdr>
            <w:top w:val="none" w:sz="0" w:space="0" w:color="auto"/>
            <w:left w:val="none" w:sz="0" w:space="0" w:color="auto"/>
            <w:bottom w:val="none" w:sz="0" w:space="0" w:color="auto"/>
            <w:right w:val="none" w:sz="0" w:space="0" w:color="auto"/>
          </w:divBdr>
          <w:divsChild>
            <w:div w:id="1694115748">
              <w:marLeft w:val="0"/>
              <w:marRight w:val="0"/>
              <w:marTop w:val="0"/>
              <w:marBottom w:val="0"/>
              <w:divBdr>
                <w:top w:val="none" w:sz="0" w:space="0" w:color="auto"/>
                <w:left w:val="none" w:sz="0" w:space="0" w:color="auto"/>
                <w:bottom w:val="none" w:sz="0" w:space="0" w:color="auto"/>
                <w:right w:val="none" w:sz="0" w:space="0" w:color="auto"/>
              </w:divBdr>
              <w:divsChild>
                <w:div w:id="9130044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893068">
      <w:bodyDiv w:val="1"/>
      <w:marLeft w:val="0"/>
      <w:marRight w:val="0"/>
      <w:marTop w:val="0"/>
      <w:marBottom w:val="0"/>
      <w:divBdr>
        <w:top w:val="none" w:sz="0" w:space="0" w:color="auto"/>
        <w:left w:val="none" w:sz="0" w:space="0" w:color="auto"/>
        <w:bottom w:val="none" w:sz="0" w:space="0" w:color="auto"/>
        <w:right w:val="none" w:sz="0" w:space="0" w:color="auto"/>
      </w:divBdr>
      <w:divsChild>
        <w:div w:id="1191452030">
          <w:marLeft w:val="0"/>
          <w:marRight w:val="0"/>
          <w:marTop w:val="0"/>
          <w:marBottom w:val="0"/>
          <w:divBdr>
            <w:top w:val="none" w:sz="0" w:space="0" w:color="auto"/>
            <w:left w:val="none" w:sz="0" w:space="0" w:color="auto"/>
            <w:bottom w:val="none" w:sz="0" w:space="0" w:color="auto"/>
            <w:right w:val="none" w:sz="0" w:space="0" w:color="auto"/>
          </w:divBdr>
          <w:divsChild>
            <w:div w:id="673604256">
              <w:marLeft w:val="0"/>
              <w:marRight w:val="0"/>
              <w:marTop w:val="0"/>
              <w:marBottom w:val="0"/>
              <w:divBdr>
                <w:top w:val="none" w:sz="0" w:space="0" w:color="auto"/>
                <w:left w:val="none" w:sz="0" w:space="0" w:color="auto"/>
                <w:bottom w:val="none" w:sz="0" w:space="0" w:color="auto"/>
                <w:right w:val="none" w:sz="0" w:space="0" w:color="auto"/>
              </w:divBdr>
              <w:divsChild>
                <w:div w:id="988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22262">
      <w:bodyDiv w:val="1"/>
      <w:marLeft w:val="0"/>
      <w:marRight w:val="0"/>
      <w:marTop w:val="0"/>
      <w:marBottom w:val="0"/>
      <w:divBdr>
        <w:top w:val="none" w:sz="0" w:space="0" w:color="auto"/>
        <w:left w:val="none" w:sz="0" w:space="0" w:color="auto"/>
        <w:bottom w:val="none" w:sz="0" w:space="0" w:color="auto"/>
        <w:right w:val="none" w:sz="0" w:space="0" w:color="auto"/>
      </w:divBdr>
      <w:divsChild>
        <w:div w:id="958074705">
          <w:marLeft w:val="0"/>
          <w:marRight w:val="0"/>
          <w:marTop w:val="0"/>
          <w:marBottom w:val="0"/>
          <w:divBdr>
            <w:top w:val="none" w:sz="0" w:space="0" w:color="auto"/>
            <w:left w:val="none" w:sz="0" w:space="0" w:color="auto"/>
            <w:bottom w:val="none" w:sz="0" w:space="0" w:color="auto"/>
            <w:right w:val="none" w:sz="0" w:space="0" w:color="auto"/>
          </w:divBdr>
          <w:divsChild>
            <w:div w:id="208035124">
              <w:marLeft w:val="0"/>
              <w:marRight w:val="0"/>
              <w:marTop w:val="0"/>
              <w:marBottom w:val="0"/>
              <w:divBdr>
                <w:top w:val="none" w:sz="0" w:space="0" w:color="auto"/>
                <w:left w:val="none" w:sz="0" w:space="0" w:color="auto"/>
                <w:bottom w:val="none" w:sz="0" w:space="0" w:color="auto"/>
                <w:right w:val="none" w:sz="0" w:space="0" w:color="auto"/>
              </w:divBdr>
              <w:divsChild>
                <w:div w:id="11938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5782">
      <w:bodyDiv w:val="1"/>
      <w:marLeft w:val="0"/>
      <w:marRight w:val="0"/>
      <w:marTop w:val="0"/>
      <w:marBottom w:val="0"/>
      <w:divBdr>
        <w:top w:val="none" w:sz="0" w:space="0" w:color="auto"/>
        <w:left w:val="none" w:sz="0" w:space="0" w:color="auto"/>
        <w:bottom w:val="none" w:sz="0" w:space="0" w:color="auto"/>
        <w:right w:val="none" w:sz="0" w:space="0" w:color="auto"/>
      </w:divBdr>
      <w:divsChild>
        <w:div w:id="656105987">
          <w:marLeft w:val="0"/>
          <w:marRight w:val="0"/>
          <w:marTop w:val="0"/>
          <w:marBottom w:val="0"/>
          <w:divBdr>
            <w:top w:val="none" w:sz="0" w:space="0" w:color="auto"/>
            <w:left w:val="none" w:sz="0" w:space="0" w:color="auto"/>
            <w:bottom w:val="none" w:sz="0" w:space="0" w:color="auto"/>
            <w:right w:val="none" w:sz="0" w:space="0" w:color="auto"/>
          </w:divBdr>
          <w:divsChild>
            <w:div w:id="1773356361">
              <w:marLeft w:val="0"/>
              <w:marRight w:val="0"/>
              <w:marTop w:val="0"/>
              <w:marBottom w:val="0"/>
              <w:divBdr>
                <w:top w:val="none" w:sz="0" w:space="0" w:color="auto"/>
                <w:left w:val="none" w:sz="0" w:space="0" w:color="auto"/>
                <w:bottom w:val="none" w:sz="0" w:space="0" w:color="auto"/>
                <w:right w:val="none" w:sz="0" w:space="0" w:color="auto"/>
              </w:divBdr>
              <w:divsChild>
                <w:div w:id="15184948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95623070">
      <w:bodyDiv w:val="1"/>
      <w:marLeft w:val="0"/>
      <w:marRight w:val="0"/>
      <w:marTop w:val="0"/>
      <w:marBottom w:val="0"/>
      <w:divBdr>
        <w:top w:val="none" w:sz="0" w:space="0" w:color="auto"/>
        <w:left w:val="none" w:sz="0" w:space="0" w:color="auto"/>
        <w:bottom w:val="none" w:sz="0" w:space="0" w:color="auto"/>
        <w:right w:val="none" w:sz="0" w:space="0" w:color="auto"/>
      </w:divBdr>
      <w:divsChild>
        <w:div w:id="314265670">
          <w:marLeft w:val="0"/>
          <w:marRight w:val="0"/>
          <w:marTop w:val="0"/>
          <w:marBottom w:val="0"/>
          <w:divBdr>
            <w:top w:val="none" w:sz="0" w:space="0" w:color="auto"/>
            <w:left w:val="none" w:sz="0" w:space="0" w:color="auto"/>
            <w:bottom w:val="none" w:sz="0" w:space="0" w:color="auto"/>
            <w:right w:val="none" w:sz="0" w:space="0" w:color="auto"/>
          </w:divBdr>
          <w:divsChild>
            <w:div w:id="1297446841">
              <w:marLeft w:val="0"/>
              <w:marRight w:val="0"/>
              <w:marTop w:val="0"/>
              <w:marBottom w:val="0"/>
              <w:divBdr>
                <w:top w:val="none" w:sz="0" w:space="0" w:color="auto"/>
                <w:left w:val="none" w:sz="0" w:space="0" w:color="auto"/>
                <w:bottom w:val="none" w:sz="0" w:space="0" w:color="auto"/>
                <w:right w:val="none" w:sz="0" w:space="0" w:color="auto"/>
              </w:divBdr>
              <w:divsChild>
                <w:div w:id="11496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937">
      <w:bodyDiv w:val="1"/>
      <w:marLeft w:val="0"/>
      <w:marRight w:val="0"/>
      <w:marTop w:val="0"/>
      <w:marBottom w:val="0"/>
      <w:divBdr>
        <w:top w:val="none" w:sz="0" w:space="0" w:color="auto"/>
        <w:left w:val="none" w:sz="0" w:space="0" w:color="auto"/>
        <w:bottom w:val="none" w:sz="0" w:space="0" w:color="auto"/>
        <w:right w:val="none" w:sz="0" w:space="0" w:color="auto"/>
      </w:divBdr>
      <w:divsChild>
        <w:div w:id="198976774">
          <w:marLeft w:val="0"/>
          <w:marRight w:val="0"/>
          <w:marTop w:val="0"/>
          <w:marBottom w:val="0"/>
          <w:divBdr>
            <w:top w:val="none" w:sz="0" w:space="0" w:color="auto"/>
            <w:left w:val="none" w:sz="0" w:space="0" w:color="auto"/>
            <w:bottom w:val="none" w:sz="0" w:space="0" w:color="auto"/>
            <w:right w:val="none" w:sz="0" w:space="0" w:color="auto"/>
          </w:divBdr>
          <w:divsChild>
            <w:div w:id="1908297307">
              <w:marLeft w:val="0"/>
              <w:marRight w:val="0"/>
              <w:marTop w:val="0"/>
              <w:marBottom w:val="0"/>
              <w:divBdr>
                <w:top w:val="none" w:sz="0" w:space="0" w:color="auto"/>
                <w:left w:val="none" w:sz="0" w:space="0" w:color="auto"/>
                <w:bottom w:val="none" w:sz="0" w:space="0" w:color="auto"/>
                <w:right w:val="none" w:sz="0" w:space="0" w:color="auto"/>
              </w:divBdr>
              <w:divsChild>
                <w:div w:id="4742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5247</Characters>
  <Application>Microsoft Office Word</Application>
  <DocSecurity>4</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Cockerton</dc:creator>
  <cp:keywords/>
  <dc:description/>
  <cp:lastModifiedBy>f wg</cp:lastModifiedBy>
  <cp:revision>2</cp:revision>
  <dcterms:created xsi:type="dcterms:W3CDTF">2025-01-14T15:22:00Z</dcterms:created>
  <dcterms:modified xsi:type="dcterms:W3CDTF">2025-01-14T15:22:00Z</dcterms:modified>
</cp:coreProperties>
</file>