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D0D6" w14:textId="35F335BD" w:rsidR="00E810D2" w:rsidRPr="003C2FC9" w:rsidRDefault="00E810D2" w:rsidP="003C2FC9">
      <w:pPr>
        <w:jc w:val="center"/>
        <w:rPr>
          <w:b/>
          <w:bCs/>
          <w:sz w:val="28"/>
          <w:szCs w:val="28"/>
        </w:rPr>
      </w:pPr>
      <w:r w:rsidRPr="003C2FC9">
        <w:rPr>
          <w:b/>
          <w:bCs/>
          <w:sz w:val="28"/>
          <w:szCs w:val="28"/>
        </w:rPr>
        <w:t>DEBENHAM PARISH COUNCIL</w:t>
      </w:r>
    </w:p>
    <w:p w14:paraId="4E6171D8" w14:textId="3CF8EBBD" w:rsidR="00E810D2" w:rsidRPr="003C2FC9" w:rsidRDefault="00E810D2" w:rsidP="003C2FC9">
      <w:pPr>
        <w:jc w:val="center"/>
        <w:rPr>
          <w:b/>
          <w:bCs/>
          <w:sz w:val="24"/>
          <w:szCs w:val="24"/>
        </w:rPr>
      </w:pPr>
      <w:r w:rsidRPr="003C2FC9">
        <w:rPr>
          <w:b/>
          <w:bCs/>
          <w:sz w:val="24"/>
          <w:szCs w:val="24"/>
        </w:rPr>
        <w:t>Millennium Gates Policy</w:t>
      </w:r>
      <w:r w:rsidR="00A70575">
        <w:rPr>
          <w:b/>
          <w:bCs/>
          <w:sz w:val="24"/>
          <w:szCs w:val="24"/>
        </w:rPr>
        <w:t>-2020</w:t>
      </w:r>
    </w:p>
    <w:p w14:paraId="246E0304" w14:textId="2B76831A" w:rsidR="00E810D2" w:rsidRPr="003C2FC9" w:rsidRDefault="00E810D2" w:rsidP="00E810D2">
      <w:pPr>
        <w:pStyle w:val="ListParagraph"/>
        <w:numPr>
          <w:ilvl w:val="0"/>
          <w:numId w:val="1"/>
        </w:numPr>
        <w:rPr>
          <w:b/>
          <w:bCs/>
          <w:sz w:val="24"/>
          <w:szCs w:val="24"/>
        </w:rPr>
      </w:pPr>
      <w:r w:rsidRPr="003C2FC9">
        <w:rPr>
          <w:b/>
          <w:bCs/>
          <w:sz w:val="24"/>
          <w:szCs w:val="24"/>
        </w:rPr>
        <w:t xml:space="preserve">Scope </w:t>
      </w:r>
    </w:p>
    <w:p w14:paraId="3071CA3C" w14:textId="10E0B066" w:rsidR="00E810D2" w:rsidRPr="003C2FC9" w:rsidRDefault="00E810D2" w:rsidP="00E810D2">
      <w:pPr>
        <w:pStyle w:val="ListParagraph"/>
        <w:rPr>
          <w:sz w:val="24"/>
          <w:szCs w:val="24"/>
        </w:rPr>
      </w:pPr>
      <w:r w:rsidRPr="003C2FC9">
        <w:rPr>
          <w:sz w:val="24"/>
          <w:szCs w:val="24"/>
        </w:rPr>
        <w:t>The aim of this policy is to establish guidelines for controlling public use of the emergency access gates at the Debenham Cemetery</w:t>
      </w:r>
      <w:r w:rsidR="003475B9" w:rsidRPr="003C2FC9">
        <w:rPr>
          <w:sz w:val="24"/>
          <w:szCs w:val="24"/>
        </w:rPr>
        <w:t xml:space="preserve">, </w:t>
      </w:r>
      <w:r w:rsidR="003C2FC9">
        <w:rPr>
          <w:sz w:val="24"/>
          <w:szCs w:val="24"/>
        </w:rPr>
        <w:t xml:space="preserve">locally known as the </w:t>
      </w:r>
      <w:r w:rsidRPr="003C2FC9">
        <w:rPr>
          <w:sz w:val="24"/>
          <w:szCs w:val="24"/>
        </w:rPr>
        <w:t xml:space="preserve">“Millennium Gates”. </w:t>
      </w:r>
    </w:p>
    <w:p w14:paraId="21430BD3" w14:textId="77777777" w:rsidR="00E810D2" w:rsidRPr="003C2FC9" w:rsidRDefault="00E810D2" w:rsidP="00E810D2">
      <w:pPr>
        <w:pStyle w:val="ListParagraph"/>
        <w:rPr>
          <w:sz w:val="24"/>
          <w:szCs w:val="24"/>
        </w:rPr>
      </w:pPr>
    </w:p>
    <w:p w14:paraId="61704145" w14:textId="77777777" w:rsidR="00E810D2" w:rsidRPr="003C2FC9" w:rsidRDefault="00E810D2" w:rsidP="00E810D2">
      <w:pPr>
        <w:pStyle w:val="ListParagraph"/>
        <w:numPr>
          <w:ilvl w:val="0"/>
          <w:numId w:val="1"/>
        </w:numPr>
        <w:rPr>
          <w:b/>
          <w:bCs/>
          <w:sz w:val="24"/>
          <w:szCs w:val="24"/>
        </w:rPr>
      </w:pPr>
      <w:r w:rsidRPr="003C2FC9">
        <w:rPr>
          <w:b/>
          <w:bCs/>
          <w:sz w:val="24"/>
          <w:szCs w:val="24"/>
        </w:rPr>
        <w:t xml:space="preserve">Objectives </w:t>
      </w:r>
    </w:p>
    <w:p w14:paraId="59CF0570" w14:textId="337CBD0E" w:rsidR="00E810D2" w:rsidRPr="003C2FC9" w:rsidRDefault="00E810D2" w:rsidP="00E810D2">
      <w:pPr>
        <w:pStyle w:val="ListParagraph"/>
        <w:rPr>
          <w:sz w:val="24"/>
          <w:szCs w:val="24"/>
        </w:rPr>
      </w:pPr>
      <w:r w:rsidRPr="003C2FC9">
        <w:rPr>
          <w:sz w:val="24"/>
          <w:szCs w:val="24"/>
        </w:rPr>
        <w:t>The objectives of th</w:t>
      </w:r>
      <w:r w:rsidR="003C2FC9">
        <w:rPr>
          <w:sz w:val="24"/>
          <w:szCs w:val="24"/>
        </w:rPr>
        <w:t>is</w:t>
      </w:r>
      <w:r w:rsidRPr="003C2FC9">
        <w:rPr>
          <w:sz w:val="24"/>
          <w:szCs w:val="24"/>
        </w:rPr>
        <w:t xml:space="preserve"> policy are to manage the access and use of the “Millennium Gates” by members of the public, in order to provide a</w:t>
      </w:r>
      <w:r w:rsidR="003475B9" w:rsidRPr="003C2FC9">
        <w:rPr>
          <w:sz w:val="24"/>
          <w:szCs w:val="24"/>
        </w:rPr>
        <w:t>n</w:t>
      </w:r>
      <w:r w:rsidRPr="003C2FC9">
        <w:rPr>
          <w:sz w:val="24"/>
          <w:szCs w:val="24"/>
        </w:rPr>
        <w:t xml:space="preserve"> </w:t>
      </w:r>
      <w:r w:rsidR="003475B9" w:rsidRPr="003C2FC9">
        <w:rPr>
          <w:sz w:val="24"/>
          <w:szCs w:val="24"/>
        </w:rPr>
        <w:t>alternative</w:t>
      </w:r>
      <w:r w:rsidRPr="003C2FC9">
        <w:rPr>
          <w:sz w:val="24"/>
          <w:szCs w:val="24"/>
        </w:rPr>
        <w:t xml:space="preserve"> egress in case of flooding, natural disaster or other emergency, whilst ensuring health, safety and safeguarding are observed. </w:t>
      </w:r>
    </w:p>
    <w:p w14:paraId="610D3186" w14:textId="77777777" w:rsidR="003475B9" w:rsidRPr="003C2FC9" w:rsidRDefault="003475B9" w:rsidP="00E810D2">
      <w:pPr>
        <w:pStyle w:val="ListParagraph"/>
        <w:rPr>
          <w:sz w:val="24"/>
          <w:szCs w:val="24"/>
        </w:rPr>
      </w:pPr>
    </w:p>
    <w:p w14:paraId="5DE755F4" w14:textId="77777777" w:rsidR="003475B9" w:rsidRPr="003C2FC9" w:rsidRDefault="003475B9" w:rsidP="003475B9">
      <w:pPr>
        <w:pStyle w:val="ListParagraph"/>
        <w:numPr>
          <w:ilvl w:val="0"/>
          <w:numId w:val="1"/>
        </w:numPr>
        <w:rPr>
          <w:b/>
          <w:bCs/>
          <w:sz w:val="24"/>
          <w:szCs w:val="24"/>
        </w:rPr>
      </w:pPr>
      <w:r w:rsidRPr="003C2FC9">
        <w:rPr>
          <w:b/>
          <w:bCs/>
          <w:sz w:val="24"/>
          <w:szCs w:val="24"/>
        </w:rPr>
        <w:t>Background</w:t>
      </w:r>
    </w:p>
    <w:p w14:paraId="4E0206A5" w14:textId="11D7BB04" w:rsidR="00015A7C" w:rsidRPr="003C2FC9" w:rsidRDefault="003475B9" w:rsidP="003475B9">
      <w:pPr>
        <w:pStyle w:val="ListParagraph"/>
        <w:rPr>
          <w:sz w:val="24"/>
          <w:szCs w:val="24"/>
        </w:rPr>
      </w:pPr>
      <w:r w:rsidRPr="003C2FC9">
        <w:rPr>
          <w:sz w:val="24"/>
          <w:szCs w:val="24"/>
        </w:rPr>
        <w:t xml:space="preserve">The policy </w:t>
      </w:r>
      <w:r w:rsidR="003C2FC9">
        <w:rPr>
          <w:sz w:val="24"/>
          <w:szCs w:val="24"/>
        </w:rPr>
        <w:t>came about following</w:t>
      </w:r>
      <w:r w:rsidRPr="003C2FC9">
        <w:rPr>
          <w:sz w:val="24"/>
          <w:szCs w:val="24"/>
        </w:rPr>
        <w:t xml:space="preserve"> concerns raised by members of the public about past misuse of the access point between Priory Lane (a highway) onto Cemetery Lane (a restricted private road) and the decision </w:t>
      </w:r>
      <w:r w:rsidR="003C2FC9">
        <w:rPr>
          <w:sz w:val="24"/>
          <w:szCs w:val="24"/>
        </w:rPr>
        <w:t xml:space="preserve">taken by the Council to stop this from happening by keeping the </w:t>
      </w:r>
      <w:r w:rsidRPr="003C2FC9">
        <w:rPr>
          <w:sz w:val="24"/>
          <w:szCs w:val="24"/>
        </w:rPr>
        <w:t>Mill</w:t>
      </w:r>
      <w:r w:rsidR="00015A7C" w:rsidRPr="003C2FC9">
        <w:rPr>
          <w:sz w:val="24"/>
          <w:szCs w:val="24"/>
        </w:rPr>
        <w:t xml:space="preserve">ennium </w:t>
      </w:r>
      <w:r w:rsidRPr="003C2FC9">
        <w:rPr>
          <w:sz w:val="24"/>
          <w:szCs w:val="24"/>
        </w:rPr>
        <w:t>Gates</w:t>
      </w:r>
      <w:r w:rsidR="00015A7C" w:rsidRPr="003C2FC9">
        <w:rPr>
          <w:sz w:val="24"/>
          <w:szCs w:val="24"/>
        </w:rPr>
        <w:t xml:space="preserve"> locked when not in</w:t>
      </w:r>
      <w:r w:rsidR="003C2FC9">
        <w:rPr>
          <w:sz w:val="24"/>
          <w:szCs w:val="24"/>
        </w:rPr>
        <w:t xml:space="preserve"> </w:t>
      </w:r>
      <w:r w:rsidR="00015A7C" w:rsidRPr="003C2FC9">
        <w:rPr>
          <w:sz w:val="24"/>
          <w:szCs w:val="24"/>
        </w:rPr>
        <w:t xml:space="preserve">use. </w:t>
      </w:r>
    </w:p>
    <w:p w14:paraId="455FB38B" w14:textId="77777777" w:rsidR="00015A7C" w:rsidRPr="003C2FC9" w:rsidRDefault="00015A7C" w:rsidP="003475B9">
      <w:pPr>
        <w:pStyle w:val="ListParagraph"/>
        <w:rPr>
          <w:sz w:val="24"/>
          <w:szCs w:val="24"/>
        </w:rPr>
      </w:pPr>
    </w:p>
    <w:p w14:paraId="1C4E7E6C" w14:textId="3CB60564" w:rsidR="003C2FC9" w:rsidRDefault="00015A7C" w:rsidP="003475B9">
      <w:pPr>
        <w:pStyle w:val="ListParagraph"/>
        <w:rPr>
          <w:sz w:val="24"/>
          <w:szCs w:val="24"/>
        </w:rPr>
      </w:pPr>
      <w:r w:rsidRPr="003C2FC9">
        <w:rPr>
          <w:sz w:val="24"/>
          <w:szCs w:val="24"/>
        </w:rPr>
        <w:t xml:space="preserve">Cemetery Lane, which is off </w:t>
      </w:r>
      <w:proofErr w:type="spellStart"/>
      <w:r w:rsidRPr="003C2FC9">
        <w:rPr>
          <w:sz w:val="24"/>
          <w:szCs w:val="24"/>
        </w:rPr>
        <w:t>Aspal</w:t>
      </w:r>
      <w:proofErr w:type="spellEnd"/>
      <w:r w:rsidRPr="003C2FC9">
        <w:rPr>
          <w:sz w:val="24"/>
          <w:szCs w:val="24"/>
        </w:rPr>
        <w:t xml:space="preserve"> Road, provides access not only to the rear of sheltered accommodation (</w:t>
      </w:r>
      <w:proofErr w:type="spellStart"/>
      <w:r w:rsidRPr="003C2FC9">
        <w:rPr>
          <w:sz w:val="24"/>
          <w:szCs w:val="24"/>
        </w:rPr>
        <w:t>Coopersfield</w:t>
      </w:r>
      <w:proofErr w:type="spellEnd"/>
      <w:r w:rsidR="003C2FC9">
        <w:rPr>
          <w:sz w:val="24"/>
          <w:szCs w:val="24"/>
        </w:rPr>
        <w:t>-Sanctuary Housing</w:t>
      </w:r>
      <w:r w:rsidRPr="003C2FC9">
        <w:rPr>
          <w:sz w:val="24"/>
          <w:szCs w:val="24"/>
        </w:rPr>
        <w:t xml:space="preserve">), but also to the Recreation Ground, the Play </w:t>
      </w:r>
      <w:proofErr w:type="gramStart"/>
      <w:r w:rsidRPr="003C2FC9">
        <w:rPr>
          <w:sz w:val="24"/>
          <w:szCs w:val="24"/>
        </w:rPr>
        <w:t>area</w:t>
      </w:r>
      <w:proofErr w:type="gramEnd"/>
      <w:r w:rsidRPr="003C2FC9">
        <w:rPr>
          <w:sz w:val="24"/>
          <w:szCs w:val="24"/>
        </w:rPr>
        <w:t xml:space="preserve"> and the Debenham Cemetery. It is the vehicular route taken by funeral directors (including funeral corteges) and members of the public tending to graves, as well as Parish Council Contractors managing the grounds.</w:t>
      </w:r>
    </w:p>
    <w:p w14:paraId="6DB0B616" w14:textId="77777777" w:rsidR="003C2FC9" w:rsidRDefault="003C2FC9" w:rsidP="003475B9">
      <w:pPr>
        <w:pStyle w:val="ListParagraph"/>
        <w:rPr>
          <w:sz w:val="24"/>
          <w:szCs w:val="24"/>
        </w:rPr>
      </w:pPr>
    </w:p>
    <w:p w14:paraId="596990FB" w14:textId="442E22C4" w:rsidR="00015A7C" w:rsidRPr="003C2FC9" w:rsidRDefault="003C2FC9" w:rsidP="003475B9">
      <w:pPr>
        <w:pStyle w:val="ListParagraph"/>
        <w:rPr>
          <w:sz w:val="24"/>
          <w:szCs w:val="24"/>
        </w:rPr>
      </w:pPr>
      <w:r>
        <w:rPr>
          <w:sz w:val="24"/>
          <w:szCs w:val="24"/>
        </w:rPr>
        <w:t xml:space="preserve">It is widely used as a pedestrian route between various key destinations in the village of Debenham, such as </w:t>
      </w:r>
      <w:r w:rsidR="00DE7879">
        <w:rPr>
          <w:sz w:val="24"/>
          <w:szCs w:val="24"/>
        </w:rPr>
        <w:t>the</w:t>
      </w:r>
      <w:r w:rsidR="00015A7C" w:rsidRPr="003C2FC9">
        <w:rPr>
          <w:sz w:val="24"/>
          <w:szCs w:val="24"/>
        </w:rPr>
        <w:t xml:space="preserve"> </w:t>
      </w:r>
      <w:proofErr w:type="spellStart"/>
      <w:r>
        <w:rPr>
          <w:sz w:val="24"/>
          <w:szCs w:val="24"/>
        </w:rPr>
        <w:t>Hoppit</w:t>
      </w:r>
      <w:proofErr w:type="spellEnd"/>
      <w:r>
        <w:rPr>
          <w:sz w:val="24"/>
          <w:szCs w:val="24"/>
        </w:rPr>
        <w:t xml:space="preserve"> Woodland and Lakes, the Debenham Allotments</w:t>
      </w:r>
      <w:r w:rsidR="00903792">
        <w:rPr>
          <w:sz w:val="24"/>
          <w:szCs w:val="24"/>
        </w:rPr>
        <w:t xml:space="preserve"> and Priory Lane.</w:t>
      </w:r>
    </w:p>
    <w:p w14:paraId="1104D767" w14:textId="77777777" w:rsidR="00015A7C" w:rsidRPr="003C2FC9" w:rsidRDefault="00015A7C" w:rsidP="003475B9">
      <w:pPr>
        <w:pStyle w:val="ListParagraph"/>
        <w:rPr>
          <w:sz w:val="24"/>
          <w:szCs w:val="24"/>
        </w:rPr>
      </w:pPr>
    </w:p>
    <w:p w14:paraId="5CF60EC0" w14:textId="1DE7B391" w:rsidR="00015A7C" w:rsidRPr="003C2FC9" w:rsidRDefault="00015A7C" w:rsidP="003475B9">
      <w:pPr>
        <w:pStyle w:val="ListParagraph"/>
        <w:rPr>
          <w:sz w:val="24"/>
          <w:szCs w:val="24"/>
        </w:rPr>
      </w:pPr>
      <w:r w:rsidRPr="003C2FC9">
        <w:rPr>
          <w:sz w:val="24"/>
          <w:szCs w:val="24"/>
        </w:rPr>
        <w:t xml:space="preserve">It is unsuitable as an egress route, circular route, or for any other form of alternative vehicular access for any third party and access is only permitted in case of </w:t>
      </w:r>
      <w:r w:rsidR="00903792">
        <w:rPr>
          <w:sz w:val="24"/>
          <w:szCs w:val="24"/>
        </w:rPr>
        <w:t xml:space="preserve">an </w:t>
      </w:r>
      <w:r w:rsidRPr="003C2FC9">
        <w:rPr>
          <w:sz w:val="24"/>
          <w:szCs w:val="24"/>
        </w:rPr>
        <w:t>emergency. Emergency is defined as follows:</w:t>
      </w:r>
    </w:p>
    <w:p w14:paraId="7247DB86" w14:textId="77777777" w:rsidR="00015A7C" w:rsidRPr="003C2FC9" w:rsidRDefault="00015A7C" w:rsidP="00015A7C">
      <w:pPr>
        <w:pStyle w:val="ListParagraph"/>
        <w:numPr>
          <w:ilvl w:val="0"/>
          <w:numId w:val="2"/>
        </w:numPr>
        <w:rPr>
          <w:sz w:val="24"/>
          <w:szCs w:val="24"/>
        </w:rPr>
      </w:pPr>
      <w:r w:rsidRPr="003C2FC9">
        <w:rPr>
          <w:sz w:val="24"/>
          <w:szCs w:val="24"/>
        </w:rPr>
        <w:t>Flooding</w:t>
      </w:r>
    </w:p>
    <w:p w14:paraId="6BAFF0E8" w14:textId="77777777" w:rsidR="00015A7C" w:rsidRPr="003C2FC9" w:rsidRDefault="00015A7C" w:rsidP="00015A7C">
      <w:pPr>
        <w:pStyle w:val="ListParagraph"/>
        <w:numPr>
          <w:ilvl w:val="0"/>
          <w:numId w:val="2"/>
        </w:numPr>
        <w:rPr>
          <w:sz w:val="24"/>
          <w:szCs w:val="24"/>
        </w:rPr>
      </w:pPr>
      <w:r w:rsidRPr="003C2FC9">
        <w:rPr>
          <w:sz w:val="24"/>
          <w:szCs w:val="24"/>
        </w:rPr>
        <w:t>Natural disaster</w:t>
      </w:r>
    </w:p>
    <w:p w14:paraId="7CCAB40D" w14:textId="571E877C" w:rsidR="00015A7C" w:rsidRPr="003C2FC9" w:rsidRDefault="00015A7C" w:rsidP="00015A7C">
      <w:pPr>
        <w:pStyle w:val="ListParagraph"/>
        <w:numPr>
          <w:ilvl w:val="0"/>
          <w:numId w:val="2"/>
        </w:numPr>
        <w:rPr>
          <w:sz w:val="24"/>
          <w:szCs w:val="24"/>
        </w:rPr>
      </w:pPr>
      <w:r w:rsidRPr="003C2FC9">
        <w:rPr>
          <w:sz w:val="24"/>
          <w:szCs w:val="24"/>
        </w:rPr>
        <w:t>Emergency Services need of access</w:t>
      </w:r>
      <w:r w:rsidR="003475B9" w:rsidRPr="003C2FC9">
        <w:rPr>
          <w:sz w:val="24"/>
          <w:szCs w:val="24"/>
        </w:rPr>
        <w:t xml:space="preserve">   </w:t>
      </w:r>
    </w:p>
    <w:p w14:paraId="4078AF76" w14:textId="38D94C36" w:rsidR="007F79F1" w:rsidRPr="003C2FC9" w:rsidRDefault="007F79F1" w:rsidP="007F79F1">
      <w:pPr>
        <w:ind w:left="720"/>
        <w:rPr>
          <w:sz w:val="24"/>
          <w:szCs w:val="24"/>
        </w:rPr>
      </w:pPr>
      <w:r w:rsidRPr="003C2FC9">
        <w:rPr>
          <w:sz w:val="24"/>
          <w:szCs w:val="24"/>
        </w:rPr>
        <w:t>The misuse of the Millennium Gates in 2012 prompted the Debenham Parish Council to stipulate that these would remain locked and a letter was sent to  neigh</w:t>
      </w:r>
      <w:r w:rsidR="00945DD4">
        <w:rPr>
          <w:sz w:val="24"/>
          <w:szCs w:val="24"/>
        </w:rPr>
        <w:t>b</w:t>
      </w:r>
      <w:r w:rsidRPr="003C2FC9">
        <w:rPr>
          <w:sz w:val="24"/>
          <w:szCs w:val="24"/>
        </w:rPr>
        <w:t xml:space="preserve">ouring residents, who did not benefit from an alternative egress route, with an access code which could be used in case of an emergency. </w:t>
      </w:r>
    </w:p>
    <w:p w14:paraId="3FC87CD3" w14:textId="78E2CEAF" w:rsidR="007F79F1" w:rsidRPr="003C2FC9" w:rsidRDefault="007F79F1" w:rsidP="007F79F1">
      <w:pPr>
        <w:ind w:left="720"/>
        <w:rPr>
          <w:sz w:val="24"/>
          <w:szCs w:val="24"/>
        </w:rPr>
      </w:pPr>
      <w:r w:rsidRPr="003C2FC9">
        <w:rPr>
          <w:sz w:val="24"/>
          <w:szCs w:val="24"/>
        </w:rPr>
        <w:t>The Debenham Parish council adopted the Debenham Emergency Plan in 2017 and no further changes we</w:t>
      </w:r>
      <w:r w:rsidR="00903792">
        <w:rPr>
          <w:sz w:val="24"/>
          <w:szCs w:val="24"/>
        </w:rPr>
        <w:t>r</w:t>
      </w:r>
      <w:r w:rsidRPr="003C2FC9">
        <w:rPr>
          <w:sz w:val="24"/>
          <w:szCs w:val="24"/>
        </w:rPr>
        <w:t xml:space="preserve">e made to this system </w:t>
      </w:r>
      <w:r w:rsidR="00903792">
        <w:rPr>
          <w:sz w:val="24"/>
          <w:szCs w:val="24"/>
        </w:rPr>
        <w:t>at that point</w:t>
      </w:r>
      <w:r w:rsidRPr="003C2FC9">
        <w:rPr>
          <w:sz w:val="24"/>
          <w:szCs w:val="24"/>
        </w:rPr>
        <w:t>.</w:t>
      </w:r>
    </w:p>
    <w:p w14:paraId="60B68060" w14:textId="5DF1464B" w:rsidR="007F79F1" w:rsidRPr="003C2FC9" w:rsidRDefault="007F79F1" w:rsidP="007F79F1">
      <w:pPr>
        <w:ind w:left="720"/>
        <w:rPr>
          <w:sz w:val="24"/>
          <w:szCs w:val="24"/>
        </w:rPr>
      </w:pPr>
      <w:r w:rsidRPr="003C2FC9">
        <w:rPr>
          <w:sz w:val="24"/>
          <w:szCs w:val="24"/>
        </w:rPr>
        <w:t>During 2019 and 2020, the Debenham Parish Council received reports of activities and incidents which were of concern and prompted the existing system to be reviewed. These reports included:</w:t>
      </w:r>
    </w:p>
    <w:p w14:paraId="0C22A575" w14:textId="086417EA" w:rsidR="007F79F1" w:rsidRPr="003C2FC9" w:rsidRDefault="007F79F1" w:rsidP="007F79F1">
      <w:pPr>
        <w:pStyle w:val="ListParagraph"/>
        <w:numPr>
          <w:ilvl w:val="0"/>
          <w:numId w:val="3"/>
        </w:numPr>
        <w:rPr>
          <w:sz w:val="24"/>
          <w:szCs w:val="24"/>
        </w:rPr>
      </w:pPr>
      <w:r w:rsidRPr="003C2FC9">
        <w:rPr>
          <w:sz w:val="24"/>
          <w:szCs w:val="24"/>
        </w:rPr>
        <w:t xml:space="preserve">Anti-social activity, including alleged alcohol/illegal substance consumption/abuse within the Recreation </w:t>
      </w:r>
      <w:r w:rsidR="00903792">
        <w:rPr>
          <w:sz w:val="24"/>
          <w:szCs w:val="24"/>
        </w:rPr>
        <w:t>G</w:t>
      </w:r>
      <w:r w:rsidRPr="003C2FC9">
        <w:rPr>
          <w:sz w:val="24"/>
          <w:szCs w:val="24"/>
        </w:rPr>
        <w:t>round car park and open space</w:t>
      </w:r>
      <w:r w:rsidR="00903792">
        <w:rPr>
          <w:sz w:val="24"/>
          <w:szCs w:val="24"/>
        </w:rPr>
        <w:t>s</w:t>
      </w:r>
    </w:p>
    <w:p w14:paraId="5B43BF27" w14:textId="67C47336" w:rsidR="007F79F1" w:rsidRPr="003C2FC9" w:rsidRDefault="007F79F1" w:rsidP="007F79F1">
      <w:pPr>
        <w:pStyle w:val="ListParagraph"/>
        <w:numPr>
          <w:ilvl w:val="0"/>
          <w:numId w:val="3"/>
        </w:numPr>
        <w:rPr>
          <w:sz w:val="24"/>
          <w:szCs w:val="24"/>
        </w:rPr>
      </w:pPr>
      <w:r w:rsidRPr="003C2FC9">
        <w:rPr>
          <w:sz w:val="24"/>
          <w:szCs w:val="24"/>
        </w:rPr>
        <w:t>Vehicles being driven dangerously</w:t>
      </w:r>
    </w:p>
    <w:p w14:paraId="7684D3F4" w14:textId="21E9AD74" w:rsidR="007F79F1" w:rsidRPr="003C2FC9" w:rsidRDefault="007F79F1" w:rsidP="007F79F1">
      <w:pPr>
        <w:pStyle w:val="ListParagraph"/>
        <w:numPr>
          <w:ilvl w:val="0"/>
          <w:numId w:val="3"/>
        </w:numPr>
        <w:rPr>
          <w:sz w:val="24"/>
          <w:szCs w:val="24"/>
        </w:rPr>
      </w:pPr>
      <w:r w:rsidRPr="003C2FC9">
        <w:rPr>
          <w:sz w:val="24"/>
          <w:szCs w:val="24"/>
        </w:rPr>
        <w:lastRenderedPageBreak/>
        <w:t xml:space="preserve">Vehicles being parked inconsiderably </w:t>
      </w:r>
    </w:p>
    <w:p w14:paraId="1CAFF716" w14:textId="4461294A" w:rsidR="007F79F1" w:rsidRPr="003C2FC9" w:rsidRDefault="007F79F1" w:rsidP="007F79F1">
      <w:pPr>
        <w:pStyle w:val="ListParagraph"/>
        <w:numPr>
          <w:ilvl w:val="0"/>
          <w:numId w:val="3"/>
        </w:numPr>
        <w:rPr>
          <w:sz w:val="24"/>
          <w:szCs w:val="24"/>
        </w:rPr>
      </w:pPr>
      <w:r w:rsidRPr="003C2FC9">
        <w:rPr>
          <w:sz w:val="24"/>
          <w:szCs w:val="24"/>
        </w:rPr>
        <w:t>Potential of safeguarding risks associated with facilities such as play areas and sheltered housing in very close proximity</w:t>
      </w:r>
    </w:p>
    <w:p w14:paraId="5E79D7D1" w14:textId="381BF64B" w:rsidR="007F79F1" w:rsidRPr="003C2FC9" w:rsidRDefault="007F79F1" w:rsidP="007F79F1">
      <w:pPr>
        <w:pStyle w:val="ListParagraph"/>
        <w:numPr>
          <w:ilvl w:val="0"/>
          <w:numId w:val="3"/>
        </w:numPr>
        <w:rPr>
          <w:sz w:val="24"/>
          <w:szCs w:val="24"/>
        </w:rPr>
      </w:pPr>
      <w:r w:rsidRPr="003C2FC9">
        <w:rPr>
          <w:sz w:val="24"/>
          <w:szCs w:val="24"/>
        </w:rPr>
        <w:t>Risks to pedestrians</w:t>
      </w:r>
      <w:r w:rsidR="008E6565" w:rsidRPr="003C2FC9">
        <w:rPr>
          <w:sz w:val="24"/>
          <w:szCs w:val="24"/>
        </w:rPr>
        <w:t>/cyclists</w:t>
      </w:r>
      <w:r w:rsidRPr="003C2FC9">
        <w:rPr>
          <w:sz w:val="24"/>
          <w:szCs w:val="24"/>
        </w:rPr>
        <w:t xml:space="preserve"> due to lack of </w:t>
      </w:r>
      <w:r w:rsidR="008E6565" w:rsidRPr="003C2FC9">
        <w:rPr>
          <w:sz w:val="24"/>
          <w:szCs w:val="24"/>
        </w:rPr>
        <w:t>dedicated footway within the narrow Priory Lane and Cemetery Lanes</w:t>
      </w:r>
    </w:p>
    <w:p w14:paraId="23C45C10" w14:textId="4064B67B" w:rsidR="008E6565" w:rsidRPr="003C2FC9" w:rsidRDefault="008E6565" w:rsidP="007F79F1">
      <w:pPr>
        <w:pStyle w:val="ListParagraph"/>
        <w:numPr>
          <w:ilvl w:val="0"/>
          <w:numId w:val="3"/>
        </w:numPr>
        <w:rPr>
          <w:sz w:val="24"/>
          <w:szCs w:val="24"/>
        </w:rPr>
      </w:pPr>
      <w:r w:rsidRPr="003C2FC9">
        <w:rPr>
          <w:sz w:val="24"/>
          <w:szCs w:val="24"/>
        </w:rPr>
        <w:t>Risks to all users due to drivers of heavy goods vehicles getting lost on their way to carry out deliveries and using Priory Lane, which does not hav</w:t>
      </w:r>
      <w:r w:rsidR="00903792">
        <w:rPr>
          <w:sz w:val="24"/>
          <w:szCs w:val="24"/>
        </w:rPr>
        <w:t>e</w:t>
      </w:r>
      <w:r w:rsidRPr="003C2FC9">
        <w:rPr>
          <w:sz w:val="24"/>
          <w:szCs w:val="24"/>
        </w:rPr>
        <w:t xml:space="preserve"> sufficient turning ratio a</w:t>
      </w:r>
      <w:r w:rsidR="00903792">
        <w:rPr>
          <w:sz w:val="24"/>
          <w:szCs w:val="24"/>
        </w:rPr>
        <w:t>s</w:t>
      </w:r>
      <w:r w:rsidRPr="003C2FC9">
        <w:rPr>
          <w:sz w:val="24"/>
          <w:szCs w:val="24"/>
        </w:rPr>
        <w:t xml:space="preserve"> it</w:t>
      </w:r>
      <w:r w:rsidR="00903792">
        <w:rPr>
          <w:sz w:val="24"/>
          <w:szCs w:val="24"/>
        </w:rPr>
        <w:t xml:space="preserve"> i</w:t>
      </w:r>
      <w:r w:rsidRPr="003C2FC9">
        <w:rPr>
          <w:sz w:val="24"/>
          <w:szCs w:val="24"/>
        </w:rPr>
        <w:t>s</w:t>
      </w:r>
      <w:r w:rsidR="00903792">
        <w:rPr>
          <w:sz w:val="24"/>
          <w:szCs w:val="24"/>
        </w:rPr>
        <w:t xml:space="preserve"> a</w:t>
      </w:r>
      <w:r w:rsidRPr="003C2FC9">
        <w:rPr>
          <w:sz w:val="24"/>
          <w:szCs w:val="24"/>
        </w:rPr>
        <w:t xml:space="preserve"> “dead end</w:t>
      </w:r>
      <w:r w:rsidR="00903792">
        <w:rPr>
          <w:sz w:val="24"/>
          <w:szCs w:val="24"/>
        </w:rPr>
        <w:t>”</w:t>
      </w:r>
      <w:r w:rsidRPr="003C2FC9">
        <w:rPr>
          <w:sz w:val="24"/>
          <w:szCs w:val="24"/>
        </w:rPr>
        <w:t>.</w:t>
      </w:r>
    </w:p>
    <w:p w14:paraId="7EA9CF19" w14:textId="77777777" w:rsidR="008E6565" w:rsidRPr="003C2FC9" w:rsidRDefault="008E6565" w:rsidP="008E6565">
      <w:pPr>
        <w:pStyle w:val="ListParagraph"/>
        <w:ind w:left="1440"/>
        <w:rPr>
          <w:sz w:val="24"/>
          <w:szCs w:val="24"/>
        </w:rPr>
      </w:pPr>
    </w:p>
    <w:p w14:paraId="2B8708E6" w14:textId="77777777" w:rsidR="002E7CC5" w:rsidRPr="003C2FC9" w:rsidRDefault="002E7CC5" w:rsidP="008E6565">
      <w:pPr>
        <w:pStyle w:val="ListParagraph"/>
        <w:rPr>
          <w:sz w:val="24"/>
          <w:szCs w:val="24"/>
        </w:rPr>
      </w:pPr>
    </w:p>
    <w:p w14:paraId="4E071DB5" w14:textId="44CFB74A" w:rsidR="002E7CC5" w:rsidRDefault="00DE7879" w:rsidP="002E7CC5">
      <w:pPr>
        <w:pStyle w:val="ListParagraph"/>
        <w:numPr>
          <w:ilvl w:val="0"/>
          <w:numId w:val="1"/>
        </w:numPr>
        <w:rPr>
          <w:b/>
          <w:bCs/>
          <w:sz w:val="24"/>
          <w:szCs w:val="24"/>
        </w:rPr>
      </w:pPr>
      <w:r>
        <w:rPr>
          <w:b/>
          <w:bCs/>
          <w:sz w:val="24"/>
          <w:szCs w:val="24"/>
        </w:rPr>
        <w:t>The Policy.</w:t>
      </w:r>
    </w:p>
    <w:p w14:paraId="344CE247" w14:textId="53583FEC" w:rsidR="008F270D" w:rsidRPr="008F270D" w:rsidRDefault="008F270D" w:rsidP="008F270D">
      <w:pPr>
        <w:pStyle w:val="ListParagraph"/>
        <w:rPr>
          <w:sz w:val="24"/>
          <w:szCs w:val="24"/>
        </w:rPr>
      </w:pPr>
      <w:proofErr w:type="gramStart"/>
      <w:r w:rsidRPr="003C2FC9">
        <w:rPr>
          <w:sz w:val="24"/>
          <w:szCs w:val="24"/>
        </w:rPr>
        <w:t>In order to</w:t>
      </w:r>
      <w:proofErr w:type="gramEnd"/>
      <w:r w:rsidRPr="003C2FC9">
        <w:rPr>
          <w:sz w:val="24"/>
          <w:szCs w:val="24"/>
        </w:rPr>
        <w:t xml:space="preserve"> </w:t>
      </w:r>
      <w:r w:rsidR="00DE7879">
        <w:rPr>
          <w:sz w:val="24"/>
          <w:szCs w:val="24"/>
        </w:rPr>
        <w:t>control</w:t>
      </w:r>
      <w:r w:rsidRPr="003C2FC9">
        <w:rPr>
          <w:sz w:val="24"/>
          <w:szCs w:val="24"/>
        </w:rPr>
        <w:t xml:space="preserve"> unauthorised use of the Millennium Gates, these </w:t>
      </w:r>
      <w:r w:rsidR="00896C91">
        <w:rPr>
          <w:sz w:val="24"/>
          <w:szCs w:val="24"/>
        </w:rPr>
        <w:t xml:space="preserve">will </w:t>
      </w:r>
      <w:r w:rsidRPr="003C2FC9">
        <w:rPr>
          <w:sz w:val="24"/>
          <w:szCs w:val="24"/>
        </w:rPr>
        <w:t xml:space="preserve">remain locked by way of a coded padlock and </w:t>
      </w:r>
      <w:r w:rsidR="00896C91">
        <w:rPr>
          <w:sz w:val="24"/>
          <w:szCs w:val="24"/>
        </w:rPr>
        <w:t>the following will apply</w:t>
      </w:r>
      <w:r w:rsidRPr="003C2FC9">
        <w:rPr>
          <w:sz w:val="24"/>
          <w:szCs w:val="24"/>
        </w:rPr>
        <w:t xml:space="preserve"> in the case of an emergency</w:t>
      </w:r>
      <w:r>
        <w:rPr>
          <w:sz w:val="24"/>
          <w:szCs w:val="24"/>
        </w:rPr>
        <w:t>:</w:t>
      </w:r>
    </w:p>
    <w:p w14:paraId="14FC6DD7" w14:textId="4857CF53" w:rsidR="002E7CC5" w:rsidRPr="003C2FC9" w:rsidRDefault="008E6565" w:rsidP="002E7CC5">
      <w:pPr>
        <w:ind w:left="720"/>
        <w:rPr>
          <w:sz w:val="24"/>
          <w:szCs w:val="24"/>
        </w:rPr>
      </w:pPr>
      <w:r w:rsidRPr="003C2FC9">
        <w:rPr>
          <w:sz w:val="24"/>
          <w:szCs w:val="24"/>
        </w:rPr>
        <w:t xml:space="preserve">The code to open the </w:t>
      </w:r>
      <w:r w:rsidR="002E7CC5" w:rsidRPr="003C2FC9">
        <w:rPr>
          <w:sz w:val="24"/>
          <w:szCs w:val="24"/>
        </w:rPr>
        <w:t xml:space="preserve">Millennium Gates </w:t>
      </w:r>
      <w:r w:rsidRPr="003C2FC9">
        <w:rPr>
          <w:sz w:val="24"/>
          <w:szCs w:val="24"/>
        </w:rPr>
        <w:t>will be provided to all members of the Debenham Parish Council, including the Parish Clerk</w:t>
      </w:r>
      <w:r w:rsidR="00903792">
        <w:rPr>
          <w:sz w:val="24"/>
          <w:szCs w:val="24"/>
        </w:rPr>
        <w:t xml:space="preserve">, </w:t>
      </w:r>
      <w:r w:rsidR="009B28B1">
        <w:rPr>
          <w:sz w:val="24"/>
          <w:szCs w:val="24"/>
        </w:rPr>
        <w:t>a</w:t>
      </w:r>
      <w:r w:rsidR="00903792">
        <w:rPr>
          <w:sz w:val="24"/>
          <w:szCs w:val="24"/>
        </w:rPr>
        <w:t xml:space="preserve">pproved </w:t>
      </w:r>
      <w:proofErr w:type="gramStart"/>
      <w:r w:rsidR="00903792">
        <w:rPr>
          <w:sz w:val="24"/>
          <w:szCs w:val="24"/>
        </w:rPr>
        <w:t>Contractors</w:t>
      </w:r>
      <w:proofErr w:type="gramEnd"/>
      <w:r w:rsidR="00903792">
        <w:rPr>
          <w:sz w:val="24"/>
          <w:szCs w:val="24"/>
        </w:rPr>
        <w:t xml:space="preserve"> </w:t>
      </w:r>
      <w:r w:rsidRPr="003C2FC9">
        <w:rPr>
          <w:sz w:val="24"/>
          <w:szCs w:val="24"/>
        </w:rPr>
        <w:t xml:space="preserve">and the Website Editor. </w:t>
      </w:r>
      <w:r w:rsidR="002E7CC5" w:rsidRPr="003C2FC9">
        <w:rPr>
          <w:sz w:val="24"/>
          <w:szCs w:val="24"/>
        </w:rPr>
        <w:t xml:space="preserve">Contact details are available via the Debenham Parish Council website  </w:t>
      </w:r>
      <w:hyperlink r:id="rId7" w:history="1">
        <w:r w:rsidR="002E7CC5" w:rsidRPr="003C2FC9">
          <w:rPr>
            <w:rStyle w:val="Hyperlink"/>
            <w:sz w:val="24"/>
            <w:szCs w:val="24"/>
          </w:rPr>
          <w:t>http://debenham.onesuffolk.net/parish-council-2/</w:t>
        </w:r>
      </w:hyperlink>
      <w:r w:rsidR="00903792">
        <w:rPr>
          <w:sz w:val="24"/>
          <w:szCs w:val="24"/>
        </w:rPr>
        <w:t xml:space="preserve"> and on the village notice</w:t>
      </w:r>
      <w:r w:rsidR="008F270D">
        <w:rPr>
          <w:sz w:val="24"/>
          <w:szCs w:val="24"/>
        </w:rPr>
        <w:t>b</w:t>
      </w:r>
      <w:r w:rsidR="00903792">
        <w:rPr>
          <w:sz w:val="24"/>
          <w:szCs w:val="24"/>
        </w:rPr>
        <w:t>oard, on Market Green.</w:t>
      </w:r>
    </w:p>
    <w:p w14:paraId="586AD48C" w14:textId="36E61D46" w:rsidR="008E6565" w:rsidRPr="003C2FC9" w:rsidRDefault="002E7CC5" w:rsidP="000E5064">
      <w:pPr>
        <w:ind w:left="720"/>
        <w:rPr>
          <w:sz w:val="24"/>
          <w:szCs w:val="24"/>
        </w:rPr>
      </w:pPr>
      <w:r w:rsidRPr="003C2FC9">
        <w:rPr>
          <w:sz w:val="24"/>
          <w:szCs w:val="24"/>
        </w:rPr>
        <w:t xml:space="preserve">This will replace the previous action of sending letters to relevant residents with </w:t>
      </w:r>
      <w:r w:rsidR="00903792">
        <w:rPr>
          <w:sz w:val="24"/>
          <w:szCs w:val="24"/>
        </w:rPr>
        <w:t xml:space="preserve">the </w:t>
      </w:r>
      <w:r w:rsidR="000E5064" w:rsidRPr="003C2FC9">
        <w:rPr>
          <w:sz w:val="24"/>
          <w:szCs w:val="24"/>
        </w:rPr>
        <w:t>access</w:t>
      </w:r>
      <w:r w:rsidRPr="003C2FC9">
        <w:rPr>
          <w:sz w:val="24"/>
          <w:szCs w:val="24"/>
        </w:rPr>
        <w:t xml:space="preserve"> code</w:t>
      </w:r>
      <w:r w:rsidR="00896C91">
        <w:rPr>
          <w:sz w:val="24"/>
          <w:szCs w:val="24"/>
        </w:rPr>
        <w:t>.</w:t>
      </w:r>
    </w:p>
    <w:p w14:paraId="2141C4C2" w14:textId="6EA66EF7" w:rsidR="008E6565" w:rsidRPr="003C2FC9" w:rsidRDefault="008E6565" w:rsidP="008E6565">
      <w:pPr>
        <w:pStyle w:val="ListParagraph"/>
        <w:rPr>
          <w:sz w:val="24"/>
          <w:szCs w:val="24"/>
        </w:rPr>
      </w:pPr>
      <w:r w:rsidRPr="003C2FC9">
        <w:rPr>
          <w:sz w:val="24"/>
          <w:szCs w:val="24"/>
        </w:rPr>
        <w:t xml:space="preserve">In the event of an emergency, </w:t>
      </w:r>
      <w:r w:rsidR="005512D4">
        <w:rPr>
          <w:sz w:val="24"/>
          <w:szCs w:val="24"/>
        </w:rPr>
        <w:t xml:space="preserve">(flood, natural disaster or emergency services require access) </w:t>
      </w:r>
      <w:r w:rsidRPr="003C2FC9">
        <w:rPr>
          <w:sz w:val="24"/>
          <w:szCs w:val="24"/>
        </w:rPr>
        <w:t xml:space="preserve">a member of the Debenham Parish Council will unlock the Millennium Gates if it is safe to do so. </w:t>
      </w:r>
    </w:p>
    <w:p w14:paraId="79D0C44E" w14:textId="2F36F5BD" w:rsidR="002E7CC5" w:rsidRDefault="008E6565" w:rsidP="008F270D">
      <w:pPr>
        <w:pStyle w:val="ListParagraph"/>
        <w:rPr>
          <w:sz w:val="24"/>
          <w:szCs w:val="24"/>
        </w:rPr>
      </w:pPr>
      <w:r w:rsidRPr="003C2FC9">
        <w:rPr>
          <w:sz w:val="24"/>
          <w:szCs w:val="24"/>
        </w:rPr>
        <w:t xml:space="preserve">Alternatively, a member of the public may request the code and use it to enable access. The reason for the request will be </w:t>
      </w:r>
      <w:r w:rsidR="002E7CC5" w:rsidRPr="003C2FC9">
        <w:rPr>
          <w:sz w:val="24"/>
          <w:szCs w:val="24"/>
        </w:rPr>
        <w:t xml:space="preserve">required </w:t>
      </w:r>
      <w:r w:rsidR="000E5064" w:rsidRPr="003C2FC9">
        <w:rPr>
          <w:sz w:val="24"/>
          <w:szCs w:val="24"/>
        </w:rPr>
        <w:t xml:space="preserve">when </w:t>
      </w:r>
      <w:r w:rsidR="002E7CC5" w:rsidRPr="003C2FC9">
        <w:rPr>
          <w:sz w:val="24"/>
          <w:szCs w:val="24"/>
        </w:rPr>
        <w:t>contact</w:t>
      </w:r>
      <w:r w:rsidR="000E5064" w:rsidRPr="003C2FC9">
        <w:rPr>
          <w:sz w:val="24"/>
          <w:szCs w:val="24"/>
        </w:rPr>
        <w:t xml:space="preserve"> is made</w:t>
      </w:r>
      <w:r w:rsidR="00896C91">
        <w:rPr>
          <w:sz w:val="24"/>
          <w:szCs w:val="24"/>
        </w:rPr>
        <w:t>,</w:t>
      </w:r>
      <w:r w:rsidR="00903792">
        <w:rPr>
          <w:sz w:val="24"/>
          <w:szCs w:val="24"/>
        </w:rPr>
        <w:t xml:space="preserve"> and details will be logged in line with G</w:t>
      </w:r>
      <w:r w:rsidR="00896C91">
        <w:rPr>
          <w:sz w:val="24"/>
          <w:szCs w:val="24"/>
        </w:rPr>
        <w:t xml:space="preserve">eneral </w:t>
      </w:r>
      <w:r w:rsidR="00903792">
        <w:rPr>
          <w:sz w:val="24"/>
          <w:szCs w:val="24"/>
        </w:rPr>
        <w:t>D</w:t>
      </w:r>
      <w:r w:rsidR="00896C91">
        <w:rPr>
          <w:sz w:val="24"/>
          <w:szCs w:val="24"/>
        </w:rPr>
        <w:t xml:space="preserve">ata </w:t>
      </w:r>
      <w:r w:rsidR="00903792">
        <w:rPr>
          <w:sz w:val="24"/>
          <w:szCs w:val="24"/>
        </w:rPr>
        <w:t>P</w:t>
      </w:r>
      <w:r w:rsidR="00896C91">
        <w:rPr>
          <w:sz w:val="24"/>
          <w:szCs w:val="24"/>
        </w:rPr>
        <w:t xml:space="preserve">rotection </w:t>
      </w:r>
      <w:r w:rsidR="00903792">
        <w:rPr>
          <w:sz w:val="24"/>
          <w:szCs w:val="24"/>
        </w:rPr>
        <w:t>R</w:t>
      </w:r>
      <w:r w:rsidR="00896C91">
        <w:rPr>
          <w:sz w:val="24"/>
          <w:szCs w:val="24"/>
        </w:rPr>
        <w:t>egulations (GDPR)</w:t>
      </w:r>
      <w:r w:rsidR="002E7CC5" w:rsidRPr="003C2FC9">
        <w:rPr>
          <w:sz w:val="24"/>
          <w:szCs w:val="24"/>
        </w:rPr>
        <w:t>.</w:t>
      </w:r>
    </w:p>
    <w:p w14:paraId="6A3AF480" w14:textId="77777777" w:rsidR="008F270D" w:rsidRPr="008F270D" w:rsidRDefault="008F270D" w:rsidP="008F270D">
      <w:pPr>
        <w:pStyle w:val="ListParagraph"/>
        <w:rPr>
          <w:sz w:val="24"/>
          <w:szCs w:val="24"/>
        </w:rPr>
      </w:pPr>
    </w:p>
    <w:p w14:paraId="703930A9" w14:textId="6BB970ED" w:rsidR="002E7CC5" w:rsidRPr="003C2FC9" w:rsidRDefault="002E7CC5" w:rsidP="008E6565">
      <w:pPr>
        <w:pStyle w:val="ListParagraph"/>
        <w:rPr>
          <w:sz w:val="24"/>
          <w:szCs w:val="24"/>
        </w:rPr>
      </w:pPr>
      <w:r w:rsidRPr="003C2FC9">
        <w:rPr>
          <w:sz w:val="24"/>
          <w:szCs w:val="24"/>
        </w:rPr>
        <w:t>Once the emergency that caused the Millennium Gates to be open</w:t>
      </w:r>
      <w:r w:rsidR="000E5064" w:rsidRPr="003C2FC9">
        <w:rPr>
          <w:sz w:val="24"/>
          <w:szCs w:val="24"/>
        </w:rPr>
        <w:t>ed</w:t>
      </w:r>
      <w:r w:rsidRPr="003C2FC9">
        <w:rPr>
          <w:sz w:val="24"/>
          <w:szCs w:val="24"/>
        </w:rPr>
        <w:t xml:space="preserve"> has passed, the Gates will be </w:t>
      </w:r>
      <w:proofErr w:type="gramStart"/>
      <w:r w:rsidRPr="003C2FC9">
        <w:rPr>
          <w:sz w:val="24"/>
          <w:szCs w:val="24"/>
        </w:rPr>
        <w:t>locked</w:t>
      </w:r>
      <w:proofErr w:type="gramEnd"/>
      <w:r w:rsidRPr="003C2FC9">
        <w:rPr>
          <w:sz w:val="24"/>
          <w:szCs w:val="24"/>
        </w:rPr>
        <w:t xml:space="preserve"> </w:t>
      </w:r>
      <w:r w:rsidR="009B28B1">
        <w:rPr>
          <w:sz w:val="24"/>
          <w:szCs w:val="24"/>
        </w:rPr>
        <w:t>a</w:t>
      </w:r>
      <w:r w:rsidRPr="003C2FC9">
        <w:rPr>
          <w:sz w:val="24"/>
          <w:szCs w:val="24"/>
        </w:rPr>
        <w:t xml:space="preserve">nd the code </w:t>
      </w:r>
      <w:r w:rsidR="00903792">
        <w:rPr>
          <w:sz w:val="24"/>
          <w:szCs w:val="24"/>
        </w:rPr>
        <w:t xml:space="preserve">will be </w:t>
      </w:r>
      <w:r w:rsidRPr="003C2FC9">
        <w:rPr>
          <w:sz w:val="24"/>
          <w:szCs w:val="24"/>
        </w:rPr>
        <w:t>changed.</w:t>
      </w:r>
    </w:p>
    <w:p w14:paraId="4DA3167F" w14:textId="77777777" w:rsidR="000E5064" w:rsidRPr="003C2FC9" w:rsidRDefault="000E5064" w:rsidP="008E6565">
      <w:pPr>
        <w:pStyle w:val="ListParagraph"/>
        <w:rPr>
          <w:sz w:val="24"/>
          <w:szCs w:val="24"/>
        </w:rPr>
      </w:pPr>
    </w:p>
    <w:p w14:paraId="2D90B6D3" w14:textId="01FBE794" w:rsidR="002E7CC5" w:rsidRDefault="002E7CC5" w:rsidP="008E6565">
      <w:pPr>
        <w:pStyle w:val="ListParagraph"/>
        <w:rPr>
          <w:sz w:val="24"/>
          <w:szCs w:val="24"/>
        </w:rPr>
      </w:pPr>
      <w:r w:rsidRPr="003C2FC9">
        <w:rPr>
          <w:sz w:val="24"/>
          <w:szCs w:val="24"/>
        </w:rPr>
        <w:t>The new code will be issued to all members of the Parish Council, Parish Clerk</w:t>
      </w:r>
      <w:r w:rsidR="00903792">
        <w:rPr>
          <w:sz w:val="24"/>
          <w:szCs w:val="24"/>
        </w:rPr>
        <w:t>, Approved Contractors</w:t>
      </w:r>
      <w:r w:rsidRPr="003C2FC9">
        <w:rPr>
          <w:sz w:val="24"/>
          <w:szCs w:val="24"/>
        </w:rPr>
        <w:t xml:space="preserve"> and Website Editor.</w:t>
      </w:r>
    </w:p>
    <w:p w14:paraId="37EFD755" w14:textId="0724A510" w:rsidR="005512D4" w:rsidRDefault="005512D4" w:rsidP="008E6565">
      <w:pPr>
        <w:pStyle w:val="ListParagraph"/>
        <w:rPr>
          <w:sz w:val="24"/>
          <w:szCs w:val="24"/>
        </w:rPr>
      </w:pPr>
    </w:p>
    <w:p w14:paraId="23DCFE60" w14:textId="52A8CFDB" w:rsidR="005512D4" w:rsidRPr="003C2FC9" w:rsidRDefault="005512D4" w:rsidP="008E6565">
      <w:pPr>
        <w:pStyle w:val="ListParagraph"/>
        <w:rPr>
          <w:sz w:val="24"/>
          <w:szCs w:val="24"/>
        </w:rPr>
      </w:pPr>
      <w:r>
        <w:rPr>
          <w:sz w:val="24"/>
          <w:szCs w:val="24"/>
        </w:rPr>
        <w:t>The Debenham Parish Council reserve the right to amend this policy as and when necessary.</w:t>
      </w:r>
    </w:p>
    <w:p w14:paraId="7AE1242C" w14:textId="2A35B8ED" w:rsidR="000E5064" w:rsidRPr="003C2FC9" w:rsidRDefault="000E5064" w:rsidP="008E6565">
      <w:pPr>
        <w:pStyle w:val="ListParagraph"/>
        <w:rPr>
          <w:sz w:val="24"/>
          <w:szCs w:val="24"/>
        </w:rPr>
      </w:pPr>
    </w:p>
    <w:p w14:paraId="6A042932" w14:textId="0932D885" w:rsidR="000E5064" w:rsidRPr="00903792" w:rsidRDefault="00896C91" w:rsidP="000E5064">
      <w:pPr>
        <w:pStyle w:val="ListParagraph"/>
        <w:numPr>
          <w:ilvl w:val="0"/>
          <w:numId w:val="1"/>
        </w:numPr>
        <w:rPr>
          <w:b/>
          <w:bCs/>
          <w:sz w:val="24"/>
          <w:szCs w:val="24"/>
        </w:rPr>
      </w:pPr>
      <w:r>
        <w:rPr>
          <w:b/>
          <w:bCs/>
          <w:sz w:val="24"/>
          <w:szCs w:val="24"/>
        </w:rPr>
        <w:t>To reinforce the policy the following will also happen:</w:t>
      </w:r>
    </w:p>
    <w:p w14:paraId="6671608F" w14:textId="269246BC" w:rsidR="000E5064" w:rsidRPr="003C2FC9" w:rsidRDefault="000E5064" w:rsidP="000E5064">
      <w:pPr>
        <w:pStyle w:val="ListParagraph"/>
        <w:rPr>
          <w:sz w:val="24"/>
          <w:szCs w:val="24"/>
        </w:rPr>
      </w:pPr>
    </w:p>
    <w:p w14:paraId="5CA4C182" w14:textId="7EA91D63" w:rsidR="00903792" w:rsidRDefault="00896C91" w:rsidP="008D3F0D">
      <w:pPr>
        <w:pStyle w:val="ListParagraph"/>
        <w:numPr>
          <w:ilvl w:val="0"/>
          <w:numId w:val="6"/>
        </w:numPr>
        <w:rPr>
          <w:sz w:val="24"/>
          <w:szCs w:val="24"/>
        </w:rPr>
      </w:pPr>
      <w:r>
        <w:rPr>
          <w:sz w:val="24"/>
          <w:szCs w:val="24"/>
        </w:rPr>
        <w:t>A</w:t>
      </w:r>
      <w:r w:rsidR="000E5064" w:rsidRPr="003C2FC9">
        <w:rPr>
          <w:sz w:val="24"/>
          <w:szCs w:val="24"/>
        </w:rPr>
        <w:t xml:space="preserve">ll allotment holders are informed of this policy and asked not to park their vehicles on Priory Lane, so as not to cause any unnecessary obstruction. </w:t>
      </w:r>
    </w:p>
    <w:p w14:paraId="228C791B" w14:textId="77777777" w:rsidR="00903792" w:rsidRDefault="00903792" w:rsidP="00903792">
      <w:pPr>
        <w:pStyle w:val="ListParagraph"/>
        <w:ind w:left="1080"/>
        <w:rPr>
          <w:sz w:val="24"/>
          <w:szCs w:val="24"/>
        </w:rPr>
      </w:pPr>
    </w:p>
    <w:p w14:paraId="54B06CA4" w14:textId="37A07A9C" w:rsidR="000E5064" w:rsidRPr="003C2FC9" w:rsidRDefault="000E5064" w:rsidP="00903792">
      <w:pPr>
        <w:pStyle w:val="ListParagraph"/>
        <w:ind w:left="1080"/>
        <w:rPr>
          <w:sz w:val="24"/>
          <w:szCs w:val="24"/>
        </w:rPr>
      </w:pPr>
      <w:r w:rsidRPr="003C2FC9">
        <w:rPr>
          <w:sz w:val="24"/>
          <w:szCs w:val="24"/>
        </w:rPr>
        <w:t>Allotment holders to also be informed that any such obstructions will not result in the Millennium Gates being opened to alleviate traffic flow, but may result in their parking being reported to Suffolk Police and the risk of ensuing penalties or fines. Vehicles may also be removed if causing an obstruction o</w:t>
      </w:r>
      <w:r w:rsidR="003C2FC9" w:rsidRPr="003C2FC9">
        <w:rPr>
          <w:sz w:val="24"/>
          <w:szCs w:val="24"/>
        </w:rPr>
        <w:t>f</w:t>
      </w:r>
      <w:r w:rsidRPr="003C2FC9">
        <w:rPr>
          <w:sz w:val="24"/>
          <w:szCs w:val="24"/>
        </w:rPr>
        <w:t xml:space="preserve"> </w:t>
      </w:r>
      <w:r w:rsidR="003C2FC9" w:rsidRPr="003C2FC9">
        <w:rPr>
          <w:sz w:val="24"/>
          <w:szCs w:val="24"/>
        </w:rPr>
        <w:t>t</w:t>
      </w:r>
      <w:r w:rsidRPr="003C2FC9">
        <w:rPr>
          <w:sz w:val="24"/>
          <w:szCs w:val="24"/>
        </w:rPr>
        <w:t xml:space="preserve">he highways, for which there </w:t>
      </w:r>
      <w:r w:rsidR="003C2FC9" w:rsidRPr="003C2FC9">
        <w:rPr>
          <w:sz w:val="24"/>
          <w:szCs w:val="24"/>
        </w:rPr>
        <w:t>c</w:t>
      </w:r>
      <w:r w:rsidRPr="003C2FC9">
        <w:rPr>
          <w:sz w:val="24"/>
          <w:szCs w:val="24"/>
        </w:rPr>
        <w:t>ould be a recovery cost.</w:t>
      </w:r>
    </w:p>
    <w:p w14:paraId="43566887" w14:textId="77777777" w:rsidR="003C2FC9" w:rsidRPr="003C2FC9" w:rsidRDefault="003C2FC9" w:rsidP="003C2FC9">
      <w:pPr>
        <w:pStyle w:val="ListParagraph"/>
        <w:ind w:left="1080"/>
        <w:rPr>
          <w:sz w:val="24"/>
          <w:szCs w:val="24"/>
        </w:rPr>
      </w:pPr>
    </w:p>
    <w:p w14:paraId="6463BE4B" w14:textId="47C4FC59" w:rsidR="000E5064" w:rsidRDefault="000E5064" w:rsidP="008D3F0D">
      <w:pPr>
        <w:pStyle w:val="ListParagraph"/>
        <w:numPr>
          <w:ilvl w:val="0"/>
          <w:numId w:val="6"/>
        </w:numPr>
        <w:rPr>
          <w:sz w:val="24"/>
          <w:szCs w:val="24"/>
        </w:rPr>
      </w:pPr>
      <w:r w:rsidRPr="003C2FC9">
        <w:rPr>
          <w:sz w:val="24"/>
          <w:szCs w:val="24"/>
        </w:rPr>
        <w:lastRenderedPageBreak/>
        <w:t>That additional signage is placed at the beginning of Priory Lane to inform members of the public t</w:t>
      </w:r>
      <w:r w:rsidR="003C2FC9" w:rsidRPr="003C2FC9">
        <w:rPr>
          <w:sz w:val="24"/>
          <w:szCs w:val="24"/>
        </w:rPr>
        <w:t>hat they are entering a road which has a</w:t>
      </w:r>
      <w:r w:rsidR="00903792">
        <w:rPr>
          <w:noProof/>
          <w:sz w:val="24"/>
          <w:szCs w:val="24"/>
        </w:rPr>
        <w:t xml:space="preserve"> “Dead End”</w:t>
      </w:r>
      <w:r w:rsidR="00896C91">
        <w:rPr>
          <w:noProof/>
          <w:sz w:val="24"/>
          <w:szCs w:val="24"/>
        </w:rPr>
        <w:t>and limited space for turning around</w:t>
      </w:r>
      <w:r w:rsidR="00903792">
        <w:rPr>
          <w:noProof/>
          <w:sz w:val="24"/>
          <w:szCs w:val="24"/>
        </w:rPr>
        <w:t>.</w:t>
      </w:r>
    </w:p>
    <w:p w14:paraId="129B1E90" w14:textId="77777777" w:rsidR="00903792" w:rsidRPr="003C2FC9" w:rsidRDefault="00903792" w:rsidP="00903792">
      <w:pPr>
        <w:pStyle w:val="ListParagraph"/>
        <w:ind w:left="1080"/>
        <w:rPr>
          <w:sz w:val="24"/>
          <w:szCs w:val="24"/>
        </w:rPr>
      </w:pPr>
    </w:p>
    <w:p w14:paraId="2ABF3C12" w14:textId="1CF5F615" w:rsidR="00903792" w:rsidRDefault="003C2FC9" w:rsidP="008D3F0D">
      <w:pPr>
        <w:pStyle w:val="ListParagraph"/>
        <w:numPr>
          <w:ilvl w:val="0"/>
          <w:numId w:val="6"/>
        </w:numPr>
        <w:rPr>
          <w:sz w:val="24"/>
          <w:szCs w:val="24"/>
        </w:rPr>
      </w:pPr>
      <w:r w:rsidRPr="003C2FC9">
        <w:rPr>
          <w:sz w:val="24"/>
          <w:szCs w:val="24"/>
        </w:rPr>
        <w:t xml:space="preserve">That </w:t>
      </w:r>
      <w:r w:rsidR="00903792">
        <w:rPr>
          <w:sz w:val="24"/>
          <w:szCs w:val="24"/>
        </w:rPr>
        <w:t xml:space="preserve">the Highways authority is asked to </w:t>
      </w:r>
      <w:r w:rsidR="008E6565" w:rsidRPr="00903792">
        <w:rPr>
          <w:sz w:val="24"/>
          <w:szCs w:val="24"/>
        </w:rPr>
        <w:t>undert</w:t>
      </w:r>
      <w:r w:rsidR="00903792">
        <w:rPr>
          <w:sz w:val="24"/>
          <w:szCs w:val="24"/>
        </w:rPr>
        <w:t xml:space="preserve">ake </w:t>
      </w:r>
      <w:r w:rsidR="008E6565" w:rsidRPr="00903792">
        <w:rPr>
          <w:sz w:val="24"/>
          <w:szCs w:val="24"/>
        </w:rPr>
        <w:t xml:space="preserve">regular road maintenance inspections </w:t>
      </w:r>
      <w:r w:rsidR="00903792">
        <w:rPr>
          <w:sz w:val="24"/>
          <w:szCs w:val="24"/>
        </w:rPr>
        <w:t xml:space="preserve">of Priory Lane and the banks alongside the ditch, so they are kept in good order. This may include ensuring regular maintenance is carried out to </w:t>
      </w:r>
      <w:r w:rsidR="00EC0D17">
        <w:rPr>
          <w:sz w:val="24"/>
          <w:szCs w:val="24"/>
        </w:rPr>
        <w:t>hedges, tree lines and other vegetation by the relevant landowners.</w:t>
      </w:r>
    </w:p>
    <w:p w14:paraId="27FB7606" w14:textId="77777777" w:rsidR="008D3F0D" w:rsidRPr="008D3F0D" w:rsidRDefault="008D3F0D" w:rsidP="008D3F0D">
      <w:pPr>
        <w:pStyle w:val="ListParagraph"/>
        <w:rPr>
          <w:sz w:val="24"/>
          <w:szCs w:val="24"/>
        </w:rPr>
      </w:pPr>
    </w:p>
    <w:p w14:paraId="22EE3888" w14:textId="68310C69" w:rsidR="008D3F0D" w:rsidRDefault="008D3F0D" w:rsidP="008D3F0D">
      <w:pPr>
        <w:pStyle w:val="ListParagraph"/>
        <w:numPr>
          <w:ilvl w:val="0"/>
          <w:numId w:val="6"/>
        </w:numPr>
        <w:rPr>
          <w:sz w:val="24"/>
          <w:szCs w:val="24"/>
        </w:rPr>
      </w:pPr>
      <w:r>
        <w:rPr>
          <w:sz w:val="24"/>
          <w:szCs w:val="24"/>
        </w:rPr>
        <w:t>That Suffolk Police continue to be asked to carry out regular patrols at the Recreation Ground are</w:t>
      </w:r>
      <w:r w:rsidR="008F270D">
        <w:rPr>
          <w:sz w:val="24"/>
          <w:szCs w:val="24"/>
        </w:rPr>
        <w:t>a</w:t>
      </w:r>
      <w:r>
        <w:rPr>
          <w:sz w:val="24"/>
          <w:szCs w:val="24"/>
        </w:rPr>
        <w:t xml:space="preserve"> </w:t>
      </w:r>
      <w:proofErr w:type="gramStart"/>
      <w:r>
        <w:rPr>
          <w:sz w:val="24"/>
          <w:szCs w:val="24"/>
        </w:rPr>
        <w:t>in order to</w:t>
      </w:r>
      <w:proofErr w:type="gramEnd"/>
      <w:r>
        <w:rPr>
          <w:sz w:val="24"/>
          <w:szCs w:val="24"/>
        </w:rPr>
        <w:t xml:space="preserve"> deter/address anti-social behaviour</w:t>
      </w:r>
      <w:r w:rsidR="008F270D">
        <w:rPr>
          <w:sz w:val="24"/>
          <w:szCs w:val="24"/>
        </w:rPr>
        <w:t>, substance abuse</w:t>
      </w:r>
      <w:r>
        <w:rPr>
          <w:sz w:val="24"/>
          <w:szCs w:val="24"/>
        </w:rPr>
        <w:t xml:space="preserve"> and dangerous driving incidents.</w:t>
      </w:r>
    </w:p>
    <w:p w14:paraId="78F000D1" w14:textId="69A68E2A" w:rsidR="00903792" w:rsidRPr="00EC0D17" w:rsidRDefault="00903792" w:rsidP="00EC0D17">
      <w:pPr>
        <w:rPr>
          <w:sz w:val="24"/>
          <w:szCs w:val="24"/>
        </w:rPr>
      </w:pPr>
    </w:p>
    <w:p w14:paraId="15BAF217" w14:textId="4FF6D724" w:rsidR="00015A7C" w:rsidRPr="003C2FC9" w:rsidRDefault="00015A7C" w:rsidP="003475B9">
      <w:pPr>
        <w:pStyle w:val="ListParagraph"/>
        <w:rPr>
          <w:sz w:val="24"/>
          <w:szCs w:val="24"/>
        </w:rPr>
      </w:pPr>
    </w:p>
    <w:sectPr w:rsidR="00015A7C" w:rsidRPr="003C2FC9" w:rsidSect="008F27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AB1D8" w14:textId="77777777" w:rsidR="009B28B1" w:rsidRDefault="009B28B1" w:rsidP="009B28B1">
      <w:pPr>
        <w:spacing w:after="0" w:line="240" w:lineRule="auto"/>
      </w:pPr>
      <w:r>
        <w:separator/>
      </w:r>
    </w:p>
  </w:endnote>
  <w:endnote w:type="continuationSeparator" w:id="0">
    <w:p w14:paraId="408C9B0C" w14:textId="77777777" w:rsidR="009B28B1" w:rsidRDefault="009B28B1" w:rsidP="009B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ACDA" w14:textId="77777777" w:rsidR="009B28B1" w:rsidRDefault="009B2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067661"/>
      <w:docPartObj>
        <w:docPartGallery w:val="Page Numbers (Bottom of Page)"/>
        <w:docPartUnique/>
      </w:docPartObj>
    </w:sdtPr>
    <w:sdtEndPr>
      <w:rPr>
        <w:noProof/>
      </w:rPr>
    </w:sdtEndPr>
    <w:sdtContent>
      <w:p w14:paraId="4F475D1E" w14:textId="5387F4BB" w:rsidR="009B28B1" w:rsidRDefault="009B28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967EA1" w14:textId="77777777" w:rsidR="009B28B1" w:rsidRDefault="009B2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57AD" w14:textId="77777777" w:rsidR="009B28B1" w:rsidRDefault="009B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ED853" w14:textId="77777777" w:rsidR="009B28B1" w:rsidRDefault="009B28B1" w:rsidP="009B28B1">
      <w:pPr>
        <w:spacing w:after="0" w:line="240" w:lineRule="auto"/>
      </w:pPr>
      <w:r>
        <w:separator/>
      </w:r>
    </w:p>
  </w:footnote>
  <w:footnote w:type="continuationSeparator" w:id="0">
    <w:p w14:paraId="50A4BFF5" w14:textId="77777777" w:rsidR="009B28B1" w:rsidRDefault="009B28B1" w:rsidP="009B2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86B8" w14:textId="77777777" w:rsidR="009B28B1" w:rsidRDefault="009B2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0501" w14:textId="77777777" w:rsidR="009B28B1" w:rsidRDefault="009B2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D75F" w14:textId="77777777" w:rsidR="009B28B1" w:rsidRDefault="009B2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45D"/>
    <w:multiLevelType w:val="hybridMultilevel"/>
    <w:tmpl w:val="BFDABB9C"/>
    <w:lvl w:ilvl="0" w:tplc="659EFC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A72FCB"/>
    <w:multiLevelType w:val="hybridMultilevel"/>
    <w:tmpl w:val="64964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B4850"/>
    <w:multiLevelType w:val="hybridMultilevel"/>
    <w:tmpl w:val="112C2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71AFC"/>
    <w:multiLevelType w:val="hybridMultilevel"/>
    <w:tmpl w:val="AF748A5C"/>
    <w:lvl w:ilvl="0" w:tplc="69F8E5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31296C"/>
    <w:multiLevelType w:val="hybridMultilevel"/>
    <w:tmpl w:val="A976B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BA00019"/>
    <w:multiLevelType w:val="hybridMultilevel"/>
    <w:tmpl w:val="895029C6"/>
    <w:lvl w:ilvl="0" w:tplc="CDD84C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D2"/>
    <w:rsid w:val="00015A7C"/>
    <w:rsid w:val="000E5064"/>
    <w:rsid w:val="002E7CC5"/>
    <w:rsid w:val="003475B9"/>
    <w:rsid w:val="003C2FC9"/>
    <w:rsid w:val="005512D4"/>
    <w:rsid w:val="007F79F1"/>
    <w:rsid w:val="00896C91"/>
    <w:rsid w:val="008D3F0D"/>
    <w:rsid w:val="008E6565"/>
    <w:rsid w:val="008F270D"/>
    <w:rsid w:val="00903792"/>
    <w:rsid w:val="00945DD4"/>
    <w:rsid w:val="009B28B1"/>
    <w:rsid w:val="00A70575"/>
    <w:rsid w:val="00DE7879"/>
    <w:rsid w:val="00E810D2"/>
    <w:rsid w:val="00EC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AA54"/>
  <w15:chartTrackingRefBased/>
  <w15:docId w15:val="{399CFD3B-6D02-47B4-8323-273E98D3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0D2"/>
    <w:pPr>
      <w:ind w:left="720"/>
      <w:contextualSpacing/>
    </w:pPr>
  </w:style>
  <w:style w:type="character" w:styleId="Hyperlink">
    <w:name w:val="Hyperlink"/>
    <w:basedOn w:val="DefaultParagraphFont"/>
    <w:uiPriority w:val="99"/>
    <w:semiHidden/>
    <w:unhideWhenUsed/>
    <w:rsid w:val="008E6565"/>
    <w:rPr>
      <w:color w:val="0000FF"/>
      <w:u w:val="single"/>
    </w:rPr>
  </w:style>
  <w:style w:type="paragraph" w:styleId="BalloonText">
    <w:name w:val="Balloon Text"/>
    <w:basedOn w:val="Normal"/>
    <w:link w:val="BalloonTextChar"/>
    <w:uiPriority w:val="99"/>
    <w:semiHidden/>
    <w:unhideWhenUsed/>
    <w:rsid w:val="008F2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0D"/>
    <w:rPr>
      <w:rFonts w:ascii="Segoe UI" w:hAnsi="Segoe UI" w:cs="Segoe UI"/>
      <w:sz w:val="18"/>
      <w:szCs w:val="18"/>
    </w:rPr>
  </w:style>
  <w:style w:type="paragraph" w:styleId="Header">
    <w:name w:val="header"/>
    <w:basedOn w:val="Normal"/>
    <w:link w:val="HeaderChar"/>
    <w:uiPriority w:val="99"/>
    <w:unhideWhenUsed/>
    <w:rsid w:val="009B2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8B1"/>
  </w:style>
  <w:style w:type="paragraph" w:styleId="Footer">
    <w:name w:val="footer"/>
    <w:basedOn w:val="Normal"/>
    <w:link w:val="FooterChar"/>
    <w:uiPriority w:val="99"/>
    <w:unhideWhenUsed/>
    <w:rsid w:val="009B2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ebenham.onesuffolk.net/parish-council-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Bedwell</dc:creator>
  <cp:keywords/>
  <dc:description/>
  <cp:lastModifiedBy>Dina Bedwell</cp:lastModifiedBy>
  <cp:revision>6</cp:revision>
  <cp:lastPrinted>2020-08-28T15:05:00Z</cp:lastPrinted>
  <dcterms:created xsi:type="dcterms:W3CDTF">2020-09-21T07:39:00Z</dcterms:created>
  <dcterms:modified xsi:type="dcterms:W3CDTF">2020-10-01T05:08:00Z</dcterms:modified>
</cp:coreProperties>
</file>