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5786E" w14:textId="77777777" w:rsidR="005E559D" w:rsidRPr="0001743C" w:rsidRDefault="000F0202">
      <w:pPr>
        <w:spacing w:after="64" w:line="259" w:lineRule="auto"/>
        <w:ind w:left="0" w:right="0" w:firstLine="0"/>
        <w:jc w:val="left"/>
        <w:rPr>
          <w:rFonts w:ascii="Arial" w:hAnsi="Arial" w:cs="Arial"/>
          <w:color w:val="auto"/>
          <w:szCs w:val="24"/>
        </w:rPr>
      </w:pPr>
      <w:r w:rsidRPr="0001743C">
        <w:rPr>
          <w:rFonts w:ascii="Arial" w:hAnsi="Arial" w:cs="Arial"/>
          <w:szCs w:val="24"/>
        </w:rPr>
        <w:t xml:space="preserve"> </w:t>
      </w:r>
    </w:p>
    <w:p w14:paraId="5E69DBE4" w14:textId="77777777" w:rsidR="005E559D" w:rsidRPr="0001743C" w:rsidRDefault="000F0202">
      <w:pPr>
        <w:spacing w:after="131" w:line="259" w:lineRule="auto"/>
        <w:ind w:left="0" w:right="4" w:firstLine="0"/>
        <w:jc w:val="center"/>
        <w:rPr>
          <w:rFonts w:ascii="Arial" w:hAnsi="Arial" w:cs="Arial"/>
          <w:color w:val="auto"/>
          <w:szCs w:val="24"/>
        </w:rPr>
      </w:pPr>
      <w:r w:rsidRPr="0001743C">
        <w:rPr>
          <w:rFonts w:ascii="Arial" w:hAnsi="Arial" w:cs="Arial"/>
          <w:b/>
          <w:color w:val="auto"/>
          <w:szCs w:val="24"/>
        </w:rPr>
        <w:t xml:space="preserve">Debenham Parish Council </w:t>
      </w:r>
    </w:p>
    <w:p w14:paraId="1E25A20E" w14:textId="0CE08403" w:rsidR="005E559D" w:rsidRPr="0001743C" w:rsidRDefault="000F0202">
      <w:pPr>
        <w:pStyle w:val="Heading1"/>
        <w:rPr>
          <w:rFonts w:ascii="Arial" w:hAnsi="Arial" w:cs="Arial"/>
          <w:sz w:val="24"/>
          <w:szCs w:val="24"/>
        </w:rPr>
      </w:pPr>
      <w:r w:rsidRPr="0001743C">
        <w:rPr>
          <w:rFonts w:ascii="Arial" w:hAnsi="Arial" w:cs="Arial"/>
          <w:sz w:val="24"/>
          <w:szCs w:val="24"/>
        </w:rPr>
        <w:t xml:space="preserve">Complaints Policy </w:t>
      </w:r>
    </w:p>
    <w:p w14:paraId="24C6BFF7" w14:textId="77777777" w:rsidR="005E559D" w:rsidRPr="0001743C" w:rsidRDefault="000F0202">
      <w:pPr>
        <w:ind w:left="-5" w:right="0"/>
        <w:rPr>
          <w:rFonts w:ascii="Arial" w:hAnsi="Arial" w:cs="Arial"/>
          <w:szCs w:val="24"/>
        </w:rPr>
      </w:pPr>
      <w:r w:rsidRPr="0001743C">
        <w:rPr>
          <w:rFonts w:ascii="Arial" w:hAnsi="Arial" w:cs="Arial"/>
          <w:szCs w:val="24"/>
        </w:rPr>
        <w:t xml:space="preserve">Debenham Parish Council strives to provide a high standard of service to the public. In the interests of openness and the desire to seek continuous improvement, the Council encourages anyone who feels dissatisfied with the service provided to bring this to the attention of the Council.   </w:t>
      </w:r>
    </w:p>
    <w:p w14:paraId="77BF2824" w14:textId="77777777" w:rsidR="005E559D" w:rsidRPr="0001743C" w:rsidRDefault="000F0202">
      <w:pPr>
        <w:spacing w:after="10"/>
        <w:ind w:left="-5" w:right="0"/>
        <w:rPr>
          <w:rFonts w:ascii="Arial" w:hAnsi="Arial" w:cs="Arial"/>
          <w:szCs w:val="24"/>
        </w:rPr>
      </w:pPr>
      <w:r w:rsidRPr="0001743C">
        <w:rPr>
          <w:rFonts w:ascii="Arial" w:hAnsi="Arial" w:cs="Arial"/>
          <w:szCs w:val="24"/>
        </w:rPr>
        <w:t xml:space="preserve">In some </w:t>
      </w:r>
      <w:proofErr w:type="gramStart"/>
      <w:r w:rsidRPr="0001743C">
        <w:rPr>
          <w:rFonts w:ascii="Arial" w:hAnsi="Arial" w:cs="Arial"/>
          <w:szCs w:val="24"/>
        </w:rPr>
        <w:t>instances</w:t>
      </w:r>
      <w:proofErr w:type="gramEnd"/>
      <w:r w:rsidRPr="0001743C">
        <w:rPr>
          <w:rFonts w:ascii="Arial" w:hAnsi="Arial" w:cs="Arial"/>
          <w:szCs w:val="24"/>
        </w:rPr>
        <w:t xml:space="preserve"> it will be appropriate for an explanation to be given and/or remedial action taken.  </w:t>
      </w:r>
    </w:p>
    <w:p w14:paraId="7B73DCDE" w14:textId="77777777" w:rsidR="005E559D" w:rsidRPr="0001743C" w:rsidRDefault="000F0202">
      <w:pPr>
        <w:spacing w:after="0" w:line="259" w:lineRule="auto"/>
        <w:ind w:left="0" w:right="0" w:firstLine="0"/>
        <w:jc w:val="left"/>
        <w:rPr>
          <w:rFonts w:ascii="Arial" w:hAnsi="Arial" w:cs="Arial"/>
          <w:szCs w:val="24"/>
        </w:rPr>
      </w:pPr>
      <w:r w:rsidRPr="0001743C">
        <w:rPr>
          <w:rFonts w:ascii="Arial" w:hAnsi="Arial" w:cs="Arial"/>
          <w:szCs w:val="24"/>
        </w:rPr>
        <w:t xml:space="preserve"> </w:t>
      </w:r>
    </w:p>
    <w:p w14:paraId="26ED3127" w14:textId="77777777" w:rsidR="005E559D" w:rsidRPr="0001743C" w:rsidRDefault="000F0202">
      <w:pPr>
        <w:spacing w:after="230"/>
        <w:ind w:left="-5" w:right="0"/>
        <w:rPr>
          <w:rFonts w:ascii="Arial" w:hAnsi="Arial" w:cs="Arial"/>
          <w:szCs w:val="24"/>
        </w:rPr>
      </w:pPr>
      <w:r w:rsidRPr="0001743C">
        <w:rPr>
          <w:rFonts w:ascii="Arial" w:hAnsi="Arial" w:cs="Arial"/>
          <w:szCs w:val="24"/>
        </w:rPr>
        <w:t xml:space="preserve">Where a formal complaint is submitted in writing, a proportionate investigation will be </w:t>
      </w:r>
      <w:proofErr w:type="gramStart"/>
      <w:r w:rsidRPr="0001743C">
        <w:rPr>
          <w:rFonts w:ascii="Arial" w:hAnsi="Arial" w:cs="Arial"/>
          <w:szCs w:val="24"/>
        </w:rPr>
        <w:t>conducted</w:t>
      </w:r>
      <w:proofErr w:type="gramEnd"/>
      <w:r w:rsidRPr="0001743C">
        <w:rPr>
          <w:rFonts w:ascii="Arial" w:hAnsi="Arial" w:cs="Arial"/>
          <w:szCs w:val="24"/>
        </w:rPr>
        <w:t xml:space="preserve"> and the outcome communicated back to the complainant in writing. </w:t>
      </w:r>
    </w:p>
    <w:p w14:paraId="74836C6C" w14:textId="77777777" w:rsidR="005E559D" w:rsidRPr="0001743C" w:rsidRDefault="000F0202">
      <w:pPr>
        <w:spacing w:after="0" w:line="259" w:lineRule="auto"/>
        <w:ind w:left="0" w:right="0" w:firstLine="0"/>
        <w:jc w:val="left"/>
        <w:rPr>
          <w:rFonts w:ascii="Arial" w:hAnsi="Arial" w:cs="Arial"/>
          <w:szCs w:val="24"/>
        </w:rPr>
      </w:pPr>
      <w:r w:rsidRPr="0001743C">
        <w:rPr>
          <w:rFonts w:ascii="Arial" w:hAnsi="Arial" w:cs="Arial"/>
          <w:b/>
          <w:szCs w:val="24"/>
        </w:rPr>
        <w:t xml:space="preserve"> </w:t>
      </w:r>
    </w:p>
    <w:p w14:paraId="70E36178" w14:textId="77777777" w:rsidR="005E559D" w:rsidRPr="0001743C" w:rsidRDefault="000F0202">
      <w:pPr>
        <w:pStyle w:val="Heading2"/>
        <w:ind w:left="-5"/>
        <w:rPr>
          <w:rFonts w:ascii="Arial" w:hAnsi="Arial" w:cs="Arial"/>
          <w:szCs w:val="24"/>
        </w:rPr>
      </w:pPr>
      <w:r w:rsidRPr="0001743C">
        <w:rPr>
          <w:rFonts w:ascii="Arial" w:hAnsi="Arial" w:cs="Arial"/>
          <w:szCs w:val="24"/>
        </w:rPr>
        <w:t xml:space="preserve">How to make a complaint about the Council </w:t>
      </w:r>
    </w:p>
    <w:p w14:paraId="5E1F2AB5" w14:textId="1C3510AE" w:rsidR="005E559D" w:rsidRPr="0001743C" w:rsidRDefault="000F0202">
      <w:pPr>
        <w:ind w:left="-5" w:right="0"/>
        <w:rPr>
          <w:rFonts w:ascii="Arial" w:hAnsi="Arial" w:cs="Arial"/>
          <w:szCs w:val="24"/>
        </w:rPr>
      </w:pPr>
      <w:r w:rsidRPr="0001743C">
        <w:rPr>
          <w:rFonts w:ascii="Arial" w:hAnsi="Arial" w:cs="Arial"/>
          <w:szCs w:val="24"/>
        </w:rPr>
        <w:t xml:space="preserve">Enquiries or observations about the Council services can be made by telephone to 01473 787861 or by email to </w:t>
      </w:r>
      <w:hyperlink r:id="rId5" w:history="1">
        <w:r w:rsidR="004364EF" w:rsidRPr="0001743C">
          <w:rPr>
            <w:rStyle w:val="Hyperlink"/>
            <w:rFonts w:ascii="Arial" w:hAnsi="Arial" w:cs="Arial"/>
            <w:szCs w:val="24"/>
          </w:rPr>
          <w:t>parish.clerk@debenhamparishcouncil.org</w:t>
        </w:r>
      </w:hyperlink>
      <w:r w:rsidR="004364EF" w:rsidRPr="0001743C">
        <w:rPr>
          <w:rFonts w:ascii="Arial" w:hAnsi="Arial" w:cs="Arial"/>
          <w:color w:val="000080"/>
          <w:szCs w:val="24"/>
          <w:u w:val="single" w:color="000080"/>
        </w:rPr>
        <w:t xml:space="preserve"> </w:t>
      </w:r>
      <w:r w:rsidRPr="0001743C">
        <w:rPr>
          <w:rFonts w:ascii="Arial" w:hAnsi="Arial" w:cs="Arial"/>
          <w:szCs w:val="24"/>
        </w:rPr>
        <w:t xml:space="preserve">. </w:t>
      </w:r>
    </w:p>
    <w:p w14:paraId="6CB6542B" w14:textId="5529007D" w:rsidR="005E559D" w:rsidRPr="0001743C" w:rsidRDefault="000F0202">
      <w:pPr>
        <w:spacing w:after="0"/>
        <w:ind w:left="-5" w:right="0"/>
        <w:rPr>
          <w:rFonts w:ascii="Arial" w:hAnsi="Arial" w:cs="Arial"/>
          <w:szCs w:val="24"/>
        </w:rPr>
      </w:pPr>
      <w:r w:rsidRPr="0001743C">
        <w:rPr>
          <w:rFonts w:ascii="Arial" w:hAnsi="Arial" w:cs="Arial"/>
          <w:szCs w:val="24"/>
        </w:rPr>
        <w:t>Formal complaints must be submitted in writing</w:t>
      </w:r>
      <w:r w:rsidRPr="0001743C">
        <w:rPr>
          <w:rFonts w:ascii="Arial" w:hAnsi="Arial" w:cs="Arial"/>
          <w:color w:val="FF0000"/>
          <w:szCs w:val="24"/>
        </w:rPr>
        <w:t xml:space="preserve"> </w:t>
      </w:r>
      <w:r w:rsidRPr="0001743C">
        <w:rPr>
          <w:rFonts w:ascii="Arial" w:hAnsi="Arial" w:cs="Arial"/>
          <w:szCs w:val="24"/>
        </w:rPr>
        <w:t>to</w:t>
      </w:r>
      <w:r w:rsidRPr="0001743C">
        <w:rPr>
          <w:rFonts w:ascii="Arial" w:hAnsi="Arial" w:cs="Arial"/>
          <w:color w:val="FF0000"/>
          <w:szCs w:val="24"/>
        </w:rPr>
        <w:t xml:space="preserve"> </w:t>
      </w:r>
      <w:r w:rsidRPr="0001743C">
        <w:rPr>
          <w:rFonts w:ascii="Arial" w:hAnsi="Arial" w:cs="Arial"/>
          <w:szCs w:val="24"/>
        </w:rPr>
        <w:t xml:space="preserve">the Clerk at 22 Great </w:t>
      </w:r>
      <w:proofErr w:type="spellStart"/>
      <w:r w:rsidRPr="0001743C">
        <w:rPr>
          <w:rFonts w:ascii="Arial" w:hAnsi="Arial" w:cs="Arial"/>
          <w:szCs w:val="24"/>
        </w:rPr>
        <w:t>Harlings</w:t>
      </w:r>
      <w:proofErr w:type="spellEnd"/>
      <w:r w:rsidRPr="0001743C">
        <w:rPr>
          <w:rFonts w:ascii="Arial" w:hAnsi="Arial" w:cs="Arial"/>
          <w:szCs w:val="24"/>
        </w:rPr>
        <w:t xml:space="preserve">, Shotley Gate, Ipswich IP9 1NY, or email to </w:t>
      </w:r>
      <w:hyperlink r:id="rId6" w:history="1">
        <w:r w:rsidR="004364EF" w:rsidRPr="0001743C">
          <w:rPr>
            <w:rStyle w:val="Hyperlink"/>
            <w:rFonts w:ascii="Arial" w:hAnsi="Arial" w:cs="Arial"/>
            <w:szCs w:val="24"/>
          </w:rPr>
          <w:t>parish.clerk@debenhamparishcouncil.org</w:t>
        </w:r>
      </w:hyperlink>
      <w:r w:rsidR="004364EF" w:rsidRPr="0001743C">
        <w:rPr>
          <w:rFonts w:ascii="Arial" w:hAnsi="Arial" w:cs="Arial"/>
          <w:color w:val="000080"/>
          <w:szCs w:val="24"/>
          <w:u w:val="single" w:color="000080"/>
        </w:rPr>
        <w:t xml:space="preserve"> </w:t>
      </w:r>
      <w:r w:rsidRPr="0001743C">
        <w:rPr>
          <w:rFonts w:ascii="Arial" w:hAnsi="Arial" w:cs="Arial"/>
          <w:szCs w:val="24"/>
        </w:rPr>
        <w:t xml:space="preserve">. If the matter relates directly to the Clerk, the complaint should be addressed to the Chairman of the Council. </w:t>
      </w:r>
    </w:p>
    <w:p w14:paraId="29C7DD79" w14:textId="77777777" w:rsidR="005E559D" w:rsidRPr="0001743C" w:rsidRDefault="000F0202">
      <w:pPr>
        <w:spacing w:after="137" w:line="259" w:lineRule="auto"/>
        <w:ind w:left="0" w:right="0" w:firstLine="0"/>
        <w:jc w:val="left"/>
        <w:rPr>
          <w:rFonts w:ascii="Arial" w:hAnsi="Arial" w:cs="Arial"/>
          <w:szCs w:val="24"/>
        </w:rPr>
      </w:pPr>
      <w:r w:rsidRPr="0001743C">
        <w:rPr>
          <w:rFonts w:ascii="Arial" w:hAnsi="Arial" w:cs="Arial"/>
          <w:b/>
          <w:szCs w:val="24"/>
        </w:rPr>
        <w:t xml:space="preserve"> </w:t>
      </w:r>
    </w:p>
    <w:p w14:paraId="73883B81" w14:textId="77777777" w:rsidR="005E559D" w:rsidRPr="0001743C" w:rsidRDefault="000F0202">
      <w:pPr>
        <w:pStyle w:val="Heading2"/>
        <w:ind w:left="-5"/>
        <w:rPr>
          <w:rFonts w:ascii="Arial" w:hAnsi="Arial" w:cs="Arial"/>
          <w:szCs w:val="24"/>
        </w:rPr>
      </w:pPr>
      <w:r w:rsidRPr="0001743C">
        <w:rPr>
          <w:rFonts w:ascii="Arial" w:hAnsi="Arial" w:cs="Arial"/>
          <w:szCs w:val="24"/>
        </w:rPr>
        <w:t xml:space="preserve">Confidentiality </w:t>
      </w:r>
    </w:p>
    <w:p w14:paraId="4C5FA7D1" w14:textId="77777777" w:rsidR="005E559D" w:rsidRPr="0001743C" w:rsidRDefault="000F0202">
      <w:pPr>
        <w:ind w:left="-5" w:right="0"/>
        <w:rPr>
          <w:rFonts w:ascii="Arial" w:hAnsi="Arial" w:cs="Arial"/>
          <w:szCs w:val="24"/>
        </w:rPr>
      </w:pPr>
      <w:r w:rsidRPr="0001743C">
        <w:rPr>
          <w:rFonts w:ascii="Arial" w:hAnsi="Arial" w:cs="Arial"/>
          <w:szCs w:val="24"/>
        </w:rPr>
        <w:t xml:space="preserve">All complaints will be treated as confidential. Even where the complainant specifically waives their right to confidentiality, the Council will comply with its obligations under the Data Protection Act 1998 to safeguard against the unlawful disclosure of personal data.  </w:t>
      </w:r>
    </w:p>
    <w:p w14:paraId="0CB5E2C2" w14:textId="77777777" w:rsidR="005E559D" w:rsidRPr="0001743C" w:rsidRDefault="000F0202">
      <w:pPr>
        <w:ind w:left="-5" w:right="0"/>
        <w:rPr>
          <w:rFonts w:ascii="Arial" w:hAnsi="Arial" w:cs="Arial"/>
          <w:szCs w:val="24"/>
        </w:rPr>
      </w:pPr>
      <w:r w:rsidRPr="0001743C">
        <w:rPr>
          <w:rFonts w:ascii="Arial" w:hAnsi="Arial" w:cs="Arial"/>
          <w:szCs w:val="24"/>
        </w:rPr>
        <w:t xml:space="preserve">Any meeting of the Council, or a committee or sub-committee considering a complaint or inviting the complainant to make representations will exclude the public. Agendas and minutes will not disclose personal data or financial, </w:t>
      </w:r>
      <w:proofErr w:type="gramStart"/>
      <w:r w:rsidRPr="0001743C">
        <w:rPr>
          <w:rFonts w:ascii="Arial" w:hAnsi="Arial" w:cs="Arial"/>
          <w:szCs w:val="24"/>
        </w:rPr>
        <w:t>sensitive</w:t>
      </w:r>
      <w:proofErr w:type="gramEnd"/>
      <w:r w:rsidRPr="0001743C">
        <w:rPr>
          <w:rFonts w:ascii="Arial" w:hAnsi="Arial" w:cs="Arial"/>
          <w:szCs w:val="24"/>
        </w:rPr>
        <w:t xml:space="preserve"> or confidential information relating to an individual complainant or a third party. </w:t>
      </w:r>
    </w:p>
    <w:p w14:paraId="38C8DA2F" w14:textId="77777777" w:rsidR="005E559D" w:rsidRPr="0001743C" w:rsidRDefault="000F0202">
      <w:pPr>
        <w:spacing w:after="0" w:line="259" w:lineRule="auto"/>
        <w:ind w:left="0" w:right="0" w:firstLine="0"/>
        <w:jc w:val="left"/>
        <w:rPr>
          <w:rFonts w:ascii="Arial" w:hAnsi="Arial" w:cs="Arial"/>
          <w:szCs w:val="24"/>
        </w:rPr>
      </w:pPr>
      <w:r w:rsidRPr="0001743C">
        <w:rPr>
          <w:rFonts w:ascii="Arial" w:hAnsi="Arial" w:cs="Arial"/>
          <w:b/>
          <w:szCs w:val="24"/>
        </w:rPr>
        <w:t xml:space="preserve"> </w:t>
      </w:r>
    </w:p>
    <w:p w14:paraId="0C670F46" w14:textId="77777777" w:rsidR="005E559D" w:rsidRPr="0001743C" w:rsidRDefault="000F0202">
      <w:pPr>
        <w:pStyle w:val="Heading2"/>
        <w:ind w:left="-5"/>
        <w:rPr>
          <w:rFonts w:ascii="Arial" w:hAnsi="Arial" w:cs="Arial"/>
          <w:szCs w:val="24"/>
        </w:rPr>
      </w:pPr>
      <w:r w:rsidRPr="0001743C">
        <w:rPr>
          <w:rFonts w:ascii="Arial" w:hAnsi="Arial" w:cs="Arial"/>
          <w:szCs w:val="24"/>
        </w:rPr>
        <w:t xml:space="preserve">Acknowledgment of a formal complaint  </w:t>
      </w:r>
    </w:p>
    <w:p w14:paraId="68C1ADDE" w14:textId="77777777" w:rsidR="005E559D" w:rsidRPr="0001743C" w:rsidRDefault="000F0202">
      <w:pPr>
        <w:spacing w:after="196"/>
        <w:ind w:left="-5" w:right="0"/>
        <w:rPr>
          <w:rFonts w:ascii="Arial" w:hAnsi="Arial" w:cs="Arial"/>
          <w:szCs w:val="24"/>
        </w:rPr>
      </w:pPr>
      <w:r w:rsidRPr="0001743C">
        <w:rPr>
          <w:rFonts w:ascii="Arial" w:hAnsi="Arial" w:cs="Arial"/>
          <w:szCs w:val="24"/>
        </w:rPr>
        <w:t xml:space="preserve">Receipt of the complaint will be acknowledged within five working days, specifying: </w:t>
      </w:r>
    </w:p>
    <w:p w14:paraId="69381BC0" w14:textId="77777777" w:rsidR="005E559D" w:rsidRPr="0001743C" w:rsidRDefault="000F0202">
      <w:pPr>
        <w:numPr>
          <w:ilvl w:val="0"/>
          <w:numId w:val="1"/>
        </w:numPr>
        <w:spacing w:after="10"/>
        <w:ind w:right="0" w:hanging="427"/>
        <w:rPr>
          <w:rFonts w:ascii="Arial" w:hAnsi="Arial" w:cs="Arial"/>
          <w:szCs w:val="24"/>
        </w:rPr>
      </w:pPr>
      <w:r w:rsidRPr="0001743C">
        <w:rPr>
          <w:rFonts w:ascii="Arial" w:hAnsi="Arial" w:cs="Arial"/>
          <w:szCs w:val="24"/>
        </w:rPr>
        <w:t xml:space="preserve">Who is dealing with the </w:t>
      </w:r>
      <w:proofErr w:type="gramStart"/>
      <w:r w:rsidRPr="0001743C">
        <w:rPr>
          <w:rFonts w:ascii="Arial" w:hAnsi="Arial" w:cs="Arial"/>
          <w:szCs w:val="24"/>
        </w:rPr>
        <w:t>complaint</w:t>
      </w:r>
      <w:proofErr w:type="gramEnd"/>
      <w:r w:rsidRPr="0001743C">
        <w:rPr>
          <w:rFonts w:ascii="Arial" w:hAnsi="Arial" w:cs="Arial"/>
          <w:szCs w:val="24"/>
        </w:rPr>
        <w:t xml:space="preserve"> </w:t>
      </w:r>
    </w:p>
    <w:p w14:paraId="288D897D" w14:textId="77777777" w:rsidR="005E559D" w:rsidRPr="0001743C" w:rsidRDefault="000F0202">
      <w:pPr>
        <w:numPr>
          <w:ilvl w:val="0"/>
          <w:numId w:val="1"/>
        </w:numPr>
        <w:spacing w:after="39"/>
        <w:ind w:right="0" w:hanging="427"/>
        <w:rPr>
          <w:rFonts w:ascii="Arial" w:hAnsi="Arial" w:cs="Arial"/>
          <w:szCs w:val="24"/>
        </w:rPr>
      </w:pPr>
      <w:r w:rsidRPr="0001743C">
        <w:rPr>
          <w:rFonts w:ascii="Arial" w:hAnsi="Arial" w:cs="Arial"/>
          <w:szCs w:val="24"/>
        </w:rPr>
        <w:t xml:space="preserve">Whether the complainant will have an opportunity to make verbal representations, accompanied by a </w:t>
      </w:r>
    </w:p>
    <w:p w14:paraId="58E05A19" w14:textId="77777777" w:rsidR="005E559D" w:rsidRPr="0001743C" w:rsidRDefault="000F0202">
      <w:pPr>
        <w:spacing w:after="39"/>
        <w:ind w:left="412" w:right="0" w:hanging="427"/>
        <w:rPr>
          <w:rFonts w:ascii="Arial" w:hAnsi="Arial" w:cs="Arial"/>
          <w:szCs w:val="24"/>
        </w:rPr>
      </w:pPr>
      <w:r w:rsidRPr="0001743C">
        <w:rPr>
          <w:rFonts w:ascii="Arial" w:hAnsi="Arial" w:cs="Arial"/>
          <w:szCs w:val="24"/>
        </w:rPr>
        <w:t xml:space="preserve">friend if desired </w:t>
      </w:r>
    </w:p>
    <w:p w14:paraId="31ED5B2F" w14:textId="77777777" w:rsidR="005E559D" w:rsidRPr="0001743C" w:rsidRDefault="000F0202">
      <w:pPr>
        <w:numPr>
          <w:ilvl w:val="0"/>
          <w:numId w:val="1"/>
        </w:numPr>
        <w:spacing w:after="10"/>
        <w:ind w:right="0" w:hanging="427"/>
        <w:rPr>
          <w:rFonts w:ascii="Arial" w:hAnsi="Arial" w:cs="Arial"/>
          <w:szCs w:val="24"/>
        </w:rPr>
      </w:pPr>
      <w:r w:rsidRPr="0001743C">
        <w:rPr>
          <w:rFonts w:ascii="Arial" w:hAnsi="Arial" w:cs="Arial"/>
          <w:szCs w:val="24"/>
        </w:rPr>
        <w:t xml:space="preserve">Timeframe for receipt of a formal response  </w:t>
      </w:r>
    </w:p>
    <w:p w14:paraId="79CFD557" w14:textId="77777777" w:rsidR="005E559D" w:rsidRPr="0001743C" w:rsidRDefault="000F0202">
      <w:pPr>
        <w:spacing w:after="0" w:line="259" w:lineRule="auto"/>
        <w:ind w:left="0" w:right="0" w:firstLine="0"/>
        <w:jc w:val="left"/>
        <w:rPr>
          <w:rFonts w:ascii="Arial" w:hAnsi="Arial" w:cs="Arial"/>
          <w:szCs w:val="24"/>
        </w:rPr>
      </w:pPr>
      <w:r w:rsidRPr="0001743C">
        <w:rPr>
          <w:rFonts w:ascii="Arial" w:hAnsi="Arial" w:cs="Arial"/>
          <w:b/>
          <w:szCs w:val="24"/>
        </w:rPr>
        <w:t xml:space="preserve"> </w:t>
      </w:r>
    </w:p>
    <w:p w14:paraId="35385E72" w14:textId="77777777" w:rsidR="005E559D" w:rsidRPr="0001743C" w:rsidRDefault="000F0202">
      <w:pPr>
        <w:pStyle w:val="Heading2"/>
        <w:ind w:left="-5"/>
        <w:rPr>
          <w:rFonts w:ascii="Arial" w:hAnsi="Arial" w:cs="Arial"/>
          <w:szCs w:val="24"/>
        </w:rPr>
      </w:pPr>
      <w:r w:rsidRPr="0001743C">
        <w:rPr>
          <w:rFonts w:ascii="Arial" w:hAnsi="Arial" w:cs="Arial"/>
          <w:szCs w:val="24"/>
        </w:rPr>
        <w:t xml:space="preserve">Investigation </w:t>
      </w:r>
    </w:p>
    <w:p w14:paraId="4E8C0E5C" w14:textId="77777777" w:rsidR="005E559D" w:rsidRPr="0001743C" w:rsidRDefault="000F0202">
      <w:pPr>
        <w:spacing w:after="159" w:line="240" w:lineRule="auto"/>
        <w:ind w:left="-5" w:right="0"/>
        <w:jc w:val="left"/>
        <w:rPr>
          <w:rFonts w:ascii="Arial" w:hAnsi="Arial" w:cs="Arial"/>
          <w:szCs w:val="24"/>
        </w:rPr>
      </w:pPr>
      <w:r w:rsidRPr="0001743C">
        <w:rPr>
          <w:rFonts w:ascii="Arial" w:hAnsi="Arial" w:cs="Arial"/>
          <w:szCs w:val="24"/>
        </w:rPr>
        <w:t xml:space="preserve">It will usually be appropriate for the circumstances leading to the complaint to be investigated by the Clerk on behalf of the Council. Complaints of a serious nature or any that relate directly to the Clerk will be dealt with by the appropriate Committee.  </w:t>
      </w:r>
    </w:p>
    <w:p w14:paraId="6E0FBC2E" w14:textId="52B63718" w:rsidR="005E559D" w:rsidRPr="0001743C" w:rsidRDefault="000F0202">
      <w:pPr>
        <w:ind w:left="-5" w:right="0"/>
        <w:rPr>
          <w:rFonts w:ascii="Arial" w:hAnsi="Arial" w:cs="Arial"/>
          <w:szCs w:val="24"/>
        </w:rPr>
      </w:pPr>
      <w:r w:rsidRPr="0001743C">
        <w:rPr>
          <w:rFonts w:ascii="Arial" w:hAnsi="Arial" w:cs="Arial"/>
          <w:szCs w:val="24"/>
        </w:rPr>
        <w:t xml:space="preserve">Where appropriate, the complainant will be invited to make verbal representations to the person (or </w:t>
      </w:r>
      <w:r w:rsidR="0001743C">
        <w:rPr>
          <w:rFonts w:ascii="Arial" w:hAnsi="Arial" w:cs="Arial"/>
          <w:szCs w:val="24"/>
        </w:rPr>
        <w:t>C</w:t>
      </w:r>
      <w:r w:rsidR="0001743C" w:rsidRPr="0001743C">
        <w:rPr>
          <w:rFonts w:ascii="Arial" w:hAnsi="Arial" w:cs="Arial"/>
          <w:szCs w:val="24"/>
        </w:rPr>
        <w:t>ommittee</w:t>
      </w:r>
      <w:r w:rsidRPr="0001743C">
        <w:rPr>
          <w:rFonts w:ascii="Arial" w:hAnsi="Arial" w:cs="Arial"/>
          <w:szCs w:val="24"/>
        </w:rPr>
        <w:t xml:space="preserve">) investigating. </w:t>
      </w:r>
    </w:p>
    <w:p w14:paraId="6CB32BF7" w14:textId="2104958D" w:rsidR="005E559D" w:rsidRPr="0001743C" w:rsidRDefault="000F0202">
      <w:pPr>
        <w:spacing w:after="616" w:line="240" w:lineRule="auto"/>
        <w:ind w:left="-5" w:right="0"/>
        <w:jc w:val="left"/>
        <w:rPr>
          <w:rFonts w:ascii="Arial" w:hAnsi="Arial" w:cs="Arial"/>
          <w:szCs w:val="24"/>
        </w:rPr>
      </w:pPr>
      <w:r w:rsidRPr="0001743C">
        <w:rPr>
          <w:rFonts w:ascii="Arial" w:hAnsi="Arial" w:cs="Arial"/>
          <w:szCs w:val="24"/>
        </w:rPr>
        <w:t xml:space="preserve">In normal circumstances, the complainant will be notified in writing (email if appropriate) of the outcome within three months of lodging the complaint. This will include </w:t>
      </w:r>
      <w:proofErr w:type="gramStart"/>
      <w:r w:rsidRPr="0001743C">
        <w:rPr>
          <w:rFonts w:ascii="Arial" w:hAnsi="Arial" w:cs="Arial"/>
          <w:szCs w:val="24"/>
        </w:rPr>
        <w:t>whether or not</w:t>
      </w:r>
      <w:proofErr w:type="gramEnd"/>
      <w:r w:rsidRPr="0001743C">
        <w:rPr>
          <w:rFonts w:ascii="Arial" w:hAnsi="Arial" w:cs="Arial"/>
          <w:szCs w:val="24"/>
        </w:rPr>
        <w:t xml:space="preserve"> the complaint is upheld, reasons for the decision, details of any action taken and information about the right of appeal. </w:t>
      </w:r>
    </w:p>
    <w:p w14:paraId="30AA9B4B" w14:textId="77777777" w:rsidR="005E559D" w:rsidRPr="0001743C" w:rsidRDefault="000F0202">
      <w:pPr>
        <w:spacing w:after="0" w:line="259" w:lineRule="auto"/>
        <w:ind w:left="0" w:right="0" w:firstLine="0"/>
        <w:jc w:val="left"/>
        <w:rPr>
          <w:rFonts w:ascii="Arial" w:hAnsi="Arial" w:cs="Arial"/>
          <w:szCs w:val="24"/>
        </w:rPr>
      </w:pPr>
      <w:r w:rsidRPr="0001743C">
        <w:rPr>
          <w:rFonts w:ascii="Arial" w:hAnsi="Arial" w:cs="Arial"/>
          <w:szCs w:val="24"/>
        </w:rPr>
        <w:lastRenderedPageBreak/>
        <w:t xml:space="preserve"> </w:t>
      </w:r>
    </w:p>
    <w:p w14:paraId="1C1449C4" w14:textId="77777777" w:rsidR="005E559D" w:rsidRPr="0001743C" w:rsidRDefault="000F0202">
      <w:pPr>
        <w:spacing w:after="26" w:line="259" w:lineRule="auto"/>
        <w:ind w:left="0" w:right="0" w:firstLine="0"/>
        <w:jc w:val="left"/>
        <w:rPr>
          <w:rFonts w:ascii="Arial" w:hAnsi="Arial" w:cs="Arial"/>
          <w:szCs w:val="24"/>
        </w:rPr>
      </w:pPr>
      <w:r w:rsidRPr="0001743C">
        <w:rPr>
          <w:rFonts w:ascii="Arial" w:hAnsi="Arial" w:cs="Arial"/>
          <w:szCs w:val="24"/>
        </w:rPr>
        <w:t xml:space="preserve"> </w:t>
      </w:r>
    </w:p>
    <w:p w14:paraId="515E9C8C" w14:textId="77777777" w:rsidR="005E559D" w:rsidRPr="0001743C" w:rsidRDefault="000F0202">
      <w:pPr>
        <w:spacing w:after="137" w:line="259" w:lineRule="auto"/>
        <w:ind w:left="0" w:right="0" w:firstLine="0"/>
        <w:jc w:val="left"/>
        <w:rPr>
          <w:rFonts w:ascii="Arial" w:hAnsi="Arial" w:cs="Arial"/>
          <w:szCs w:val="24"/>
        </w:rPr>
      </w:pPr>
      <w:r w:rsidRPr="0001743C">
        <w:rPr>
          <w:rFonts w:ascii="Arial" w:hAnsi="Arial" w:cs="Arial"/>
          <w:szCs w:val="24"/>
        </w:rPr>
        <w:t xml:space="preserve"> </w:t>
      </w:r>
    </w:p>
    <w:p w14:paraId="35A8977A" w14:textId="77777777" w:rsidR="005E559D" w:rsidRPr="0001743C" w:rsidRDefault="000F0202">
      <w:pPr>
        <w:pStyle w:val="Heading2"/>
        <w:ind w:left="-5"/>
        <w:rPr>
          <w:rFonts w:ascii="Arial" w:hAnsi="Arial" w:cs="Arial"/>
          <w:szCs w:val="24"/>
        </w:rPr>
      </w:pPr>
      <w:r w:rsidRPr="0001743C">
        <w:rPr>
          <w:rFonts w:ascii="Arial" w:hAnsi="Arial" w:cs="Arial"/>
          <w:szCs w:val="24"/>
        </w:rPr>
        <w:t xml:space="preserve">Appeals </w:t>
      </w:r>
    </w:p>
    <w:p w14:paraId="1FC7FD63" w14:textId="77777777" w:rsidR="005E559D" w:rsidRPr="0001743C" w:rsidRDefault="000F0202">
      <w:pPr>
        <w:ind w:left="-5" w:right="0"/>
        <w:rPr>
          <w:rFonts w:ascii="Arial" w:hAnsi="Arial" w:cs="Arial"/>
          <w:szCs w:val="24"/>
        </w:rPr>
      </w:pPr>
      <w:r w:rsidRPr="0001743C">
        <w:rPr>
          <w:rFonts w:ascii="Arial" w:hAnsi="Arial" w:cs="Arial"/>
          <w:szCs w:val="24"/>
        </w:rPr>
        <w:t xml:space="preserve">If the complainant is not satisfied with how a complaint has been dealt with, they can appeal in writing to the Council, setting out what they are unhappy with and the grounds. </w:t>
      </w:r>
    </w:p>
    <w:p w14:paraId="56507F2D" w14:textId="77777777" w:rsidR="005E559D" w:rsidRPr="0001743C" w:rsidRDefault="000F0202">
      <w:pPr>
        <w:spacing w:after="159" w:line="240" w:lineRule="auto"/>
        <w:ind w:left="-5" w:right="0"/>
        <w:jc w:val="left"/>
        <w:rPr>
          <w:rFonts w:ascii="Arial" w:hAnsi="Arial" w:cs="Arial"/>
          <w:szCs w:val="24"/>
        </w:rPr>
      </w:pPr>
      <w:r w:rsidRPr="0001743C">
        <w:rPr>
          <w:rFonts w:ascii="Arial" w:hAnsi="Arial" w:cs="Arial"/>
          <w:szCs w:val="24"/>
        </w:rPr>
        <w:t xml:space="preserve">The appeal will be considered by a committee formed of persons not previously involved in the investigation of the original complaint. This will consist of a review of the original investigation and outcome, together with any action taken as a result.  </w:t>
      </w:r>
    </w:p>
    <w:p w14:paraId="692BD4BC" w14:textId="77777777" w:rsidR="005E559D" w:rsidRPr="0001743C" w:rsidRDefault="000F0202">
      <w:pPr>
        <w:spacing w:after="10"/>
        <w:ind w:left="-5" w:right="0"/>
        <w:rPr>
          <w:rFonts w:ascii="Arial" w:hAnsi="Arial" w:cs="Arial"/>
          <w:szCs w:val="24"/>
        </w:rPr>
      </w:pPr>
      <w:r w:rsidRPr="0001743C">
        <w:rPr>
          <w:rFonts w:ascii="Arial" w:hAnsi="Arial" w:cs="Arial"/>
          <w:szCs w:val="24"/>
        </w:rPr>
        <w:t>Appeals received more than one month after the date of the decision letter/e-mail will not be considered.</w:t>
      </w:r>
      <w:r w:rsidRPr="0001743C">
        <w:rPr>
          <w:rFonts w:ascii="Arial" w:hAnsi="Arial" w:cs="Arial"/>
          <w:color w:val="FF0000"/>
          <w:szCs w:val="24"/>
        </w:rPr>
        <w:t xml:space="preserve">   </w:t>
      </w:r>
    </w:p>
    <w:p w14:paraId="518D2602" w14:textId="77777777" w:rsidR="005E559D" w:rsidRPr="0001743C" w:rsidRDefault="000F0202">
      <w:pPr>
        <w:spacing w:after="137" w:line="259" w:lineRule="auto"/>
        <w:ind w:left="0" w:right="0" w:firstLine="0"/>
        <w:jc w:val="left"/>
        <w:rPr>
          <w:rFonts w:ascii="Arial" w:hAnsi="Arial" w:cs="Arial"/>
          <w:szCs w:val="24"/>
        </w:rPr>
      </w:pPr>
      <w:r w:rsidRPr="0001743C">
        <w:rPr>
          <w:rFonts w:ascii="Arial" w:hAnsi="Arial" w:cs="Arial"/>
          <w:szCs w:val="24"/>
        </w:rPr>
        <w:t xml:space="preserve"> </w:t>
      </w:r>
    </w:p>
    <w:p w14:paraId="2EF80247" w14:textId="77777777" w:rsidR="005E559D" w:rsidRPr="0001743C" w:rsidRDefault="000F0202">
      <w:pPr>
        <w:pStyle w:val="Heading2"/>
        <w:ind w:left="-5"/>
        <w:rPr>
          <w:rFonts w:ascii="Arial" w:hAnsi="Arial" w:cs="Arial"/>
          <w:szCs w:val="24"/>
        </w:rPr>
      </w:pPr>
      <w:r w:rsidRPr="0001743C">
        <w:rPr>
          <w:rFonts w:ascii="Arial" w:hAnsi="Arial" w:cs="Arial"/>
          <w:szCs w:val="24"/>
        </w:rPr>
        <w:t xml:space="preserve">Complaints involving members of staff or councillors </w:t>
      </w:r>
    </w:p>
    <w:p w14:paraId="7B7C38AD" w14:textId="77777777" w:rsidR="005E559D" w:rsidRPr="0001743C" w:rsidRDefault="000F0202">
      <w:pPr>
        <w:ind w:left="-5" w:right="0"/>
        <w:rPr>
          <w:rFonts w:ascii="Arial" w:hAnsi="Arial" w:cs="Arial"/>
          <w:szCs w:val="24"/>
        </w:rPr>
      </w:pPr>
      <w:r w:rsidRPr="0001743C">
        <w:rPr>
          <w:rFonts w:ascii="Arial" w:hAnsi="Arial" w:cs="Arial"/>
          <w:szCs w:val="24"/>
        </w:rPr>
        <w:t xml:space="preserve">Where a complaint against the Council includes reference to the actions or conduct of staff or councillors, the complaint will be treated as a complaint against the body corporate, as opposed to the individual(s). If after the complaint has been </w:t>
      </w:r>
      <w:proofErr w:type="gramStart"/>
      <w:r w:rsidRPr="0001743C">
        <w:rPr>
          <w:rFonts w:ascii="Arial" w:hAnsi="Arial" w:cs="Arial"/>
          <w:szCs w:val="24"/>
        </w:rPr>
        <w:t>looked into</w:t>
      </w:r>
      <w:proofErr w:type="gramEnd"/>
      <w:r w:rsidRPr="0001743C">
        <w:rPr>
          <w:rFonts w:ascii="Arial" w:hAnsi="Arial" w:cs="Arial"/>
          <w:szCs w:val="24"/>
        </w:rPr>
        <w:t xml:space="preserve"> the Council considers there may be a need to take disciplinary action against a member of staff, this will be dealt with in accordance with its disciplinary procedure.  </w:t>
      </w:r>
    </w:p>
    <w:p w14:paraId="679751B6" w14:textId="77777777" w:rsidR="005E559D" w:rsidRPr="0001743C" w:rsidRDefault="000F0202">
      <w:pPr>
        <w:ind w:left="-5" w:right="0"/>
        <w:rPr>
          <w:rFonts w:ascii="Arial" w:hAnsi="Arial" w:cs="Arial"/>
          <w:szCs w:val="24"/>
        </w:rPr>
      </w:pPr>
      <w:r w:rsidRPr="0001743C">
        <w:rPr>
          <w:rFonts w:ascii="Arial" w:hAnsi="Arial" w:cs="Arial"/>
          <w:szCs w:val="24"/>
        </w:rPr>
        <w:t xml:space="preserve">Allegations that a member has breached the Code of Conduct should be forwarded to the Monitoring Officer of Mid Suffolk District Council in writing. </w:t>
      </w:r>
    </w:p>
    <w:p w14:paraId="33269F8A" w14:textId="77777777" w:rsidR="005E559D" w:rsidRPr="0001743C" w:rsidRDefault="000F0202">
      <w:pPr>
        <w:ind w:left="-5" w:right="0"/>
        <w:rPr>
          <w:rFonts w:ascii="Arial" w:hAnsi="Arial" w:cs="Arial"/>
          <w:szCs w:val="24"/>
        </w:rPr>
      </w:pPr>
      <w:r w:rsidRPr="0001743C">
        <w:rPr>
          <w:rFonts w:ascii="Arial" w:hAnsi="Arial" w:cs="Arial"/>
          <w:szCs w:val="24"/>
        </w:rPr>
        <w:t xml:space="preserve">Councillors are free to raise matters of concern in respect of council business by the submission of motions on the agenda of the relevant meeting(s). </w:t>
      </w:r>
    </w:p>
    <w:p w14:paraId="6BC3449A" w14:textId="77777777" w:rsidR="005E559D" w:rsidRPr="0001743C" w:rsidRDefault="000F0202">
      <w:pPr>
        <w:spacing w:after="0"/>
        <w:ind w:left="-5" w:right="0"/>
        <w:rPr>
          <w:rFonts w:ascii="Arial" w:hAnsi="Arial" w:cs="Arial"/>
          <w:szCs w:val="24"/>
        </w:rPr>
      </w:pPr>
      <w:r w:rsidRPr="0001743C">
        <w:rPr>
          <w:rFonts w:ascii="Arial" w:hAnsi="Arial" w:cs="Arial"/>
          <w:szCs w:val="24"/>
        </w:rPr>
        <w:t xml:space="preserve">Where a member of staff has a complaint about the workplace, these should be raised in accordance with the Council’s grievance procedure. </w:t>
      </w:r>
    </w:p>
    <w:p w14:paraId="3D2BAF1F" w14:textId="77777777" w:rsidR="005E559D" w:rsidRPr="0001743C" w:rsidRDefault="000F0202">
      <w:pPr>
        <w:spacing w:after="138" w:line="259" w:lineRule="auto"/>
        <w:ind w:left="0" w:right="0" w:firstLine="0"/>
        <w:jc w:val="left"/>
        <w:rPr>
          <w:rFonts w:ascii="Arial" w:hAnsi="Arial" w:cs="Arial"/>
          <w:szCs w:val="24"/>
        </w:rPr>
      </w:pPr>
      <w:r w:rsidRPr="0001743C">
        <w:rPr>
          <w:rFonts w:ascii="Arial" w:hAnsi="Arial" w:cs="Arial"/>
          <w:szCs w:val="24"/>
        </w:rPr>
        <w:t xml:space="preserve"> </w:t>
      </w:r>
    </w:p>
    <w:p w14:paraId="4FEA16BF" w14:textId="77777777" w:rsidR="005E559D" w:rsidRPr="0001743C" w:rsidRDefault="000F0202">
      <w:pPr>
        <w:pStyle w:val="Heading2"/>
        <w:ind w:left="-5"/>
        <w:rPr>
          <w:rFonts w:ascii="Arial" w:hAnsi="Arial" w:cs="Arial"/>
          <w:szCs w:val="24"/>
        </w:rPr>
      </w:pPr>
      <w:r w:rsidRPr="0001743C">
        <w:rPr>
          <w:rFonts w:ascii="Arial" w:hAnsi="Arial" w:cs="Arial"/>
          <w:szCs w:val="24"/>
        </w:rPr>
        <w:t xml:space="preserve">Local Government Ombudsman </w:t>
      </w:r>
    </w:p>
    <w:p w14:paraId="62777919" w14:textId="77777777" w:rsidR="005E559D" w:rsidRPr="0001743C" w:rsidRDefault="000F0202">
      <w:pPr>
        <w:ind w:left="-5" w:right="0"/>
        <w:rPr>
          <w:rFonts w:ascii="Arial" w:hAnsi="Arial" w:cs="Arial"/>
          <w:szCs w:val="24"/>
        </w:rPr>
      </w:pPr>
      <w:r w:rsidRPr="0001743C">
        <w:rPr>
          <w:rFonts w:ascii="Arial" w:hAnsi="Arial" w:cs="Arial"/>
          <w:szCs w:val="24"/>
        </w:rPr>
        <w:t xml:space="preserve">The Local Government Ombudsman deals with complaints against principal authorities (district, </w:t>
      </w:r>
      <w:proofErr w:type="gramStart"/>
      <w:r w:rsidRPr="0001743C">
        <w:rPr>
          <w:rFonts w:ascii="Arial" w:hAnsi="Arial" w:cs="Arial"/>
          <w:szCs w:val="24"/>
        </w:rPr>
        <w:t>borough</w:t>
      </w:r>
      <w:proofErr w:type="gramEnd"/>
      <w:r w:rsidRPr="0001743C">
        <w:rPr>
          <w:rFonts w:ascii="Arial" w:hAnsi="Arial" w:cs="Arial"/>
          <w:szCs w:val="24"/>
        </w:rPr>
        <w:t xml:space="preserve"> and county councils) and certain other public sector bodies.  </w:t>
      </w:r>
    </w:p>
    <w:p w14:paraId="3A8E81A2" w14:textId="457CA89C" w:rsidR="0001743C" w:rsidRDefault="000F0202" w:rsidP="0001743C">
      <w:pPr>
        <w:spacing w:after="5987"/>
        <w:ind w:left="-5" w:right="0"/>
        <w:rPr>
          <w:rFonts w:ascii="Arial" w:hAnsi="Arial" w:cs="Arial"/>
          <w:szCs w:val="24"/>
        </w:rPr>
      </w:pPr>
      <w:r w:rsidRPr="0001743C">
        <w:rPr>
          <w:rFonts w:ascii="Arial" w:hAnsi="Arial" w:cs="Arial"/>
          <w:szCs w:val="24"/>
        </w:rPr>
        <w:t xml:space="preserve">It is </w:t>
      </w:r>
      <w:r w:rsidRPr="0001743C">
        <w:rPr>
          <w:rFonts w:ascii="Arial" w:hAnsi="Arial" w:cs="Arial"/>
          <w:szCs w:val="24"/>
          <w:u w:val="single" w:color="000000"/>
        </w:rPr>
        <w:t>not</w:t>
      </w:r>
      <w:r w:rsidRPr="0001743C">
        <w:rPr>
          <w:rFonts w:ascii="Arial" w:hAnsi="Arial" w:cs="Arial"/>
          <w:szCs w:val="24"/>
        </w:rPr>
        <w:t xml:space="preserve"> responsible for handling complaints against a town or parish council, except where it is working with a principal authority (through a joint committee), or it is exercising the functions of a principal authority. </w:t>
      </w:r>
    </w:p>
    <w:p w14:paraId="5A5D3DF0" w14:textId="77777777" w:rsidR="0001743C" w:rsidRDefault="0001743C" w:rsidP="0001743C">
      <w:pPr>
        <w:spacing w:after="5987"/>
        <w:ind w:left="-5" w:right="0"/>
        <w:rPr>
          <w:rFonts w:ascii="Arial" w:eastAsiaTheme="minorHAnsi" w:hAnsi="Arial" w:cs="Arial"/>
          <w:b/>
          <w:bCs/>
          <w:color w:val="auto"/>
          <w:szCs w:val="24"/>
          <w:lang w:eastAsia="en-US"/>
        </w:rPr>
      </w:pPr>
    </w:p>
    <w:p w14:paraId="70A134AE" w14:textId="5CA4D50F" w:rsidR="0001743C" w:rsidRPr="0001743C" w:rsidRDefault="0001743C" w:rsidP="0001743C">
      <w:pPr>
        <w:spacing w:after="5987"/>
        <w:ind w:left="-5" w:right="0"/>
        <w:rPr>
          <w:rFonts w:ascii="Arial" w:eastAsiaTheme="minorHAnsi" w:hAnsi="Arial" w:cs="Arial"/>
          <w:b/>
          <w:bCs/>
          <w:color w:val="auto"/>
          <w:szCs w:val="24"/>
          <w:lang w:eastAsia="en-US"/>
        </w:rPr>
      </w:pPr>
      <w:r w:rsidRPr="0001743C">
        <w:rPr>
          <w:rFonts w:ascii="Arial" w:eastAsiaTheme="minorHAnsi" w:hAnsi="Arial" w:cs="Arial"/>
          <w:b/>
          <w:bCs/>
          <w:color w:val="auto"/>
          <w:szCs w:val="24"/>
          <w:lang w:eastAsia="en-US"/>
        </w:rPr>
        <w:t>Reviewed on: 28 March 2022</w:t>
      </w:r>
      <w:r w:rsidRPr="0001743C">
        <w:rPr>
          <w:rFonts w:ascii="Arial" w:eastAsiaTheme="minorHAnsi" w:hAnsi="Arial" w:cs="Arial"/>
          <w:b/>
          <w:bCs/>
          <w:color w:val="auto"/>
          <w:szCs w:val="24"/>
          <w:lang w:eastAsia="en-US"/>
        </w:rPr>
        <w:tab/>
      </w:r>
      <w:r w:rsidRPr="0001743C">
        <w:rPr>
          <w:rFonts w:ascii="Arial" w:eastAsiaTheme="minorHAnsi" w:hAnsi="Arial" w:cs="Arial"/>
          <w:b/>
          <w:bCs/>
          <w:color w:val="auto"/>
          <w:szCs w:val="24"/>
          <w:lang w:eastAsia="en-US"/>
        </w:rPr>
        <w:tab/>
        <w:t xml:space="preserve">    </w:t>
      </w:r>
      <w:r w:rsidRPr="0001743C">
        <w:rPr>
          <w:rFonts w:ascii="Arial" w:eastAsiaTheme="minorHAnsi" w:hAnsi="Arial" w:cs="Arial"/>
          <w:b/>
          <w:bCs/>
          <w:color w:val="auto"/>
          <w:szCs w:val="24"/>
          <w:lang w:eastAsia="en-US"/>
        </w:rPr>
        <w:tab/>
        <w:t>Next review due: March 2023</w:t>
      </w:r>
    </w:p>
    <w:p w14:paraId="7E94CAB7" w14:textId="77777777" w:rsidR="0001743C" w:rsidRDefault="0001743C" w:rsidP="0001743C">
      <w:pPr>
        <w:spacing w:after="5987"/>
        <w:ind w:left="-5" w:right="0"/>
        <w:rPr>
          <w:sz w:val="22"/>
        </w:rPr>
      </w:pPr>
    </w:p>
    <w:p w14:paraId="097F820A" w14:textId="77777777" w:rsidR="0001743C" w:rsidRPr="0001743C" w:rsidRDefault="0001743C" w:rsidP="0001743C">
      <w:pPr>
        <w:spacing w:after="5987"/>
        <w:ind w:left="-5" w:right="0"/>
        <w:rPr>
          <w:sz w:val="22"/>
        </w:rPr>
      </w:pPr>
    </w:p>
    <w:sectPr w:rsidR="0001743C" w:rsidRPr="0001743C">
      <w:pgSz w:w="11904" w:h="16836"/>
      <w:pgMar w:top="466" w:right="714" w:bottom="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E0647"/>
    <w:multiLevelType w:val="hybridMultilevel"/>
    <w:tmpl w:val="1EACF1AE"/>
    <w:lvl w:ilvl="0" w:tplc="3E9E87B0">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DE23C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D2898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8C3DB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D20FA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64503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BC683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DCB92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4073A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256673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N7Q0MTc1tTAztzBW0lEKTi0uzszPAykwrAUA+JwppCwAAAA="/>
  </w:docVars>
  <w:rsids>
    <w:rsidRoot w:val="005E559D"/>
    <w:rsid w:val="0001743C"/>
    <w:rsid w:val="000F0202"/>
    <w:rsid w:val="004364EF"/>
    <w:rsid w:val="005E559D"/>
    <w:rsid w:val="00876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A0347"/>
  <w15:docId w15:val="{930FCDB4-D506-46DC-9DB9-A0874EAAE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0" w:line="250" w:lineRule="auto"/>
      <w:ind w:left="10" w:right="9"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333"/>
      <w:ind w:right="3"/>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136"/>
      <w:ind w:left="1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8"/>
    </w:rPr>
  </w:style>
  <w:style w:type="paragraph" w:styleId="Revision">
    <w:name w:val="Revision"/>
    <w:hidden/>
    <w:uiPriority w:val="99"/>
    <w:semiHidden/>
    <w:rsid w:val="004364EF"/>
    <w:pPr>
      <w:spacing w:after="0" w:line="240" w:lineRule="auto"/>
    </w:pPr>
    <w:rPr>
      <w:rFonts w:ascii="Calibri" w:eastAsia="Calibri" w:hAnsi="Calibri" w:cs="Calibri"/>
      <w:color w:val="000000"/>
      <w:sz w:val="24"/>
    </w:rPr>
  </w:style>
  <w:style w:type="character" w:styleId="Hyperlink">
    <w:name w:val="Hyperlink"/>
    <w:basedOn w:val="DefaultParagraphFont"/>
    <w:uiPriority w:val="99"/>
    <w:unhideWhenUsed/>
    <w:rsid w:val="004364EF"/>
    <w:rPr>
      <w:color w:val="0563C1" w:themeColor="hyperlink"/>
      <w:u w:val="single"/>
    </w:rPr>
  </w:style>
  <w:style w:type="character" w:styleId="UnresolvedMention">
    <w:name w:val="Unresolved Mention"/>
    <w:basedOn w:val="DefaultParagraphFont"/>
    <w:uiPriority w:val="99"/>
    <w:semiHidden/>
    <w:unhideWhenUsed/>
    <w:rsid w:val="00436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ish.clerk@debenhamparishcouncil.org" TargetMode="External"/><Relationship Id="rId5" Type="http://schemas.openxmlformats.org/officeDocument/2006/relationships/hyperlink" Target="mailto:parish.clerk@debenhamparishcounci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718</Words>
  <Characters>4099</Characters>
  <Application>Microsoft Office Word</Application>
  <DocSecurity>0</DocSecurity>
  <Lines>34</Lines>
  <Paragraphs>9</Paragraphs>
  <ScaleCrop>false</ScaleCrop>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Friend</dc:creator>
  <cp:keywords/>
  <cp:lastModifiedBy>Dina Bedwell</cp:lastModifiedBy>
  <cp:revision>3</cp:revision>
  <dcterms:created xsi:type="dcterms:W3CDTF">2022-03-11T17:13:00Z</dcterms:created>
  <dcterms:modified xsi:type="dcterms:W3CDTF">2022-05-11T19:48:00Z</dcterms:modified>
</cp:coreProperties>
</file>