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9E" w:rsidRPr="000A5352" w:rsidRDefault="00344D9E" w:rsidP="008F3747">
      <w:bookmarkStart w:id="0" w:name="_GoBack"/>
      <w:bookmarkEnd w:id="0"/>
    </w:p>
    <w:p w:rsidR="00344D9E" w:rsidRPr="000A5352" w:rsidRDefault="00344D9E" w:rsidP="008F3747"/>
    <w:p w:rsidR="00344D9E" w:rsidRPr="00652109" w:rsidRDefault="00344D9E" w:rsidP="008F3747">
      <w:pPr>
        <w:rPr>
          <w:b/>
          <w:bCs/>
          <w:spacing w:val="-26"/>
          <w:w w:val="113"/>
          <w:position w:val="2"/>
          <w:sz w:val="144"/>
          <w:szCs w:val="131"/>
        </w:rPr>
      </w:pPr>
      <w:r w:rsidRPr="00652109">
        <w:rPr>
          <w:b/>
          <w:bCs/>
          <w:w w:val="101"/>
          <w:position w:val="2"/>
          <w:sz w:val="144"/>
          <w:szCs w:val="131"/>
        </w:rPr>
        <w:t>Debenham A</w:t>
      </w:r>
      <w:r w:rsidRPr="00652109">
        <w:rPr>
          <w:b/>
          <w:bCs/>
          <w:spacing w:val="-26"/>
          <w:w w:val="116"/>
          <w:position w:val="2"/>
          <w:sz w:val="144"/>
          <w:szCs w:val="131"/>
        </w:rPr>
        <w:t>llotme</w:t>
      </w:r>
      <w:r w:rsidRPr="00652109">
        <w:rPr>
          <w:b/>
          <w:bCs/>
          <w:spacing w:val="-37"/>
          <w:w w:val="116"/>
          <w:position w:val="2"/>
          <w:sz w:val="144"/>
          <w:szCs w:val="131"/>
        </w:rPr>
        <w:t>n</w:t>
      </w:r>
      <w:r w:rsidRPr="00652109">
        <w:rPr>
          <w:b/>
          <w:bCs/>
          <w:w w:val="124"/>
          <w:position w:val="2"/>
          <w:sz w:val="144"/>
          <w:szCs w:val="131"/>
        </w:rPr>
        <w:t xml:space="preserve">t </w:t>
      </w:r>
      <w:r w:rsidRPr="00652109">
        <w:rPr>
          <w:b/>
          <w:bCs/>
          <w:spacing w:val="-26"/>
          <w:w w:val="113"/>
          <w:position w:val="2"/>
          <w:sz w:val="144"/>
          <w:szCs w:val="131"/>
        </w:rPr>
        <w:t>Rules</w:t>
      </w:r>
    </w:p>
    <w:p w:rsidR="00344D9E" w:rsidRDefault="00344D9E" w:rsidP="008F3747">
      <w:pPr>
        <w:rPr>
          <w:b/>
          <w:bCs/>
          <w:spacing w:val="-26"/>
          <w:w w:val="113"/>
          <w:position w:val="2"/>
          <w:sz w:val="131"/>
          <w:szCs w:val="131"/>
        </w:rPr>
      </w:pPr>
    </w:p>
    <w:p w:rsidR="00344D9E" w:rsidRDefault="00BC051B" w:rsidP="008F3747">
      <w:pPr>
        <w:rPr>
          <w:b/>
          <w:bCs/>
          <w:spacing w:val="-26"/>
          <w:w w:val="113"/>
          <w:position w:val="2"/>
          <w:sz w:val="131"/>
          <w:szCs w:val="131"/>
        </w:rPr>
      </w:pPr>
      <w:r>
        <w:rPr>
          <w:b/>
          <w:bCs/>
          <w:spacing w:val="-26"/>
          <w:w w:val="113"/>
          <w:position w:val="2"/>
          <w:sz w:val="131"/>
          <w:szCs w:val="131"/>
        </w:rPr>
        <w:t>201</w:t>
      </w:r>
      <w:r w:rsidR="005038D1">
        <w:rPr>
          <w:b/>
          <w:bCs/>
          <w:spacing w:val="-26"/>
          <w:w w:val="113"/>
          <w:position w:val="2"/>
          <w:sz w:val="131"/>
          <w:szCs w:val="131"/>
        </w:rPr>
        <w:t>7</w:t>
      </w:r>
      <w:r w:rsidR="00162FF2">
        <w:rPr>
          <w:b/>
          <w:bCs/>
          <w:spacing w:val="-26"/>
          <w:w w:val="113"/>
          <w:position w:val="2"/>
          <w:sz w:val="131"/>
          <w:szCs w:val="131"/>
        </w:rPr>
        <w:t>/201</w:t>
      </w:r>
      <w:r w:rsidR="005038D1">
        <w:rPr>
          <w:b/>
          <w:bCs/>
          <w:spacing w:val="-26"/>
          <w:w w:val="113"/>
          <w:position w:val="2"/>
          <w:sz w:val="131"/>
          <w:szCs w:val="131"/>
        </w:rPr>
        <w:t>8</w:t>
      </w:r>
    </w:p>
    <w:p w:rsidR="00344D9E" w:rsidRPr="00AA12AC" w:rsidRDefault="00344D9E" w:rsidP="008F3747">
      <w:pPr>
        <w:rPr>
          <w:b/>
          <w:bCs/>
          <w:spacing w:val="-26"/>
          <w:w w:val="113"/>
          <w:position w:val="2"/>
          <w:sz w:val="40"/>
          <w:szCs w:val="40"/>
        </w:rPr>
      </w:pPr>
      <w:r w:rsidRPr="00AA12AC">
        <w:rPr>
          <w:b/>
          <w:bCs/>
          <w:spacing w:val="-26"/>
          <w:w w:val="113"/>
          <w:position w:val="2"/>
          <w:sz w:val="40"/>
          <w:szCs w:val="40"/>
        </w:rPr>
        <w:t>These Rules form part of the Tenancy Agreement</w:t>
      </w:r>
    </w:p>
    <w:p w:rsidR="00344D9E" w:rsidRDefault="00344D9E" w:rsidP="008F3747">
      <w:pPr>
        <w:rPr>
          <w:b/>
          <w:bCs/>
          <w:spacing w:val="-26"/>
          <w:w w:val="113"/>
          <w:position w:val="2"/>
          <w:sz w:val="24"/>
          <w:szCs w:val="24"/>
        </w:rPr>
      </w:pPr>
    </w:p>
    <w:p w:rsidR="00344D9E" w:rsidRPr="0008001C" w:rsidRDefault="00344D9E" w:rsidP="008F3747">
      <w:pPr>
        <w:rPr>
          <w:b/>
          <w:bCs/>
          <w:spacing w:val="-26"/>
          <w:w w:val="113"/>
          <w:position w:val="2"/>
          <w:sz w:val="24"/>
          <w:szCs w:val="24"/>
        </w:rPr>
        <w:sectPr w:rsidR="00344D9E" w:rsidRPr="0008001C" w:rsidSect="005504E1">
          <w:type w:val="continuous"/>
          <w:pgSz w:w="12240" w:h="15840" w:code="1"/>
          <w:pgMar w:top="1440" w:right="1325" w:bottom="1440" w:left="1418" w:header="0" w:footer="0" w:gutter="0"/>
          <w:cols w:space="720" w:equalWidth="0">
            <w:col w:w="9497"/>
          </w:cols>
          <w:noEndnote/>
          <w:docGrid w:linePitch="299"/>
        </w:sectPr>
      </w:pPr>
    </w:p>
    <w:tbl>
      <w:tblPr>
        <w:tblW w:w="9356" w:type="dxa"/>
        <w:tblLayout w:type="fixed"/>
        <w:tblCellMar>
          <w:left w:w="0" w:type="dxa"/>
          <w:right w:w="0" w:type="dxa"/>
        </w:tblCellMar>
        <w:tblLook w:val="0000" w:firstRow="0" w:lastRow="0" w:firstColumn="0" w:lastColumn="0" w:noHBand="0" w:noVBand="0"/>
      </w:tblPr>
      <w:tblGrid>
        <w:gridCol w:w="8080"/>
        <w:gridCol w:w="1276"/>
      </w:tblGrid>
      <w:tr w:rsidR="00344D9E" w:rsidRPr="00FF364E" w:rsidTr="00EA4455">
        <w:trPr>
          <w:trHeight w:hRule="exact" w:val="1033"/>
        </w:trPr>
        <w:tc>
          <w:tcPr>
            <w:tcW w:w="8080" w:type="dxa"/>
            <w:tcBorders>
              <w:top w:val="nil"/>
              <w:left w:val="nil"/>
              <w:bottom w:val="nil"/>
              <w:right w:val="nil"/>
            </w:tcBorders>
          </w:tcPr>
          <w:p w:rsidR="00344D9E" w:rsidRPr="00FF364E" w:rsidRDefault="00344D9E" w:rsidP="008F3747">
            <w:pPr>
              <w:rPr>
                <w:sz w:val="28"/>
                <w:szCs w:val="28"/>
              </w:rPr>
            </w:pPr>
            <w:r w:rsidRPr="00FF364E">
              <w:rPr>
                <w:w w:val="109"/>
                <w:sz w:val="28"/>
                <w:szCs w:val="28"/>
              </w:rPr>
              <w:lastRenderedPageBreak/>
              <w:t>Co</w:t>
            </w:r>
            <w:r w:rsidRPr="00FF364E">
              <w:rPr>
                <w:spacing w:val="-2"/>
                <w:w w:val="109"/>
                <w:sz w:val="28"/>
                <w:szCs w:val="28"/>
              </w:rPr>
              <w:t>n</w:t>
            </w:r>
            <w:r w:rsidRPr="00FF364E">
              <w:rPr>
                <w:w w:val="122"/>
                <w:sz w:val="28"/>
                <w:szCs w:val="28"/>
              </w:rPr>
              <w:t>te</w:t>
            </w:r>
            <w:r w:rsidRPr="00FF364E">
              <w:rPr>
                <w:spacing w:val="-2"/>
                <w:w w:val="122"/>
                <w:sz w:val="28"/>
                <w:szCs w:val="28"/>
              </w:rPr>
              <w:t>n</w:t>
            </w:r>
            <w:r w:rsidRPr="00FF364E">
              <w:rPr>
                <w:w w:val="126"/>
                <w:sz w:val="28"/>
                <w:szCs w:val="28"/>
              </w:rPr>
              <w:t>ts Sections</w:t>
            </w:r>
          </w:p>
          <w:p w:rsidR="00344D9E" w:rsidRPr="00FF364E" w:rsidRDefault="00344D9E" w:rsidP="008F3747">
            <w:pPr>
              <w:rPr>
                <w:sz w:val="16"/>
                <w:szCs w:val="16"/>
              </w:rPr>
            </w:pPr>
          </w:p>
          <w:p w:rsidR="00344D9E" w:rsidRPr="00FF364E" w:rsidRDefault="00344D9E" w:rsidP="008F3747"/>
          <w:p w:rsidR="00344D9E" w:rsidRPr="00FF364E" w:rsidRDefault="00344D9E" w:rsidP="008F3747">
            <w:pPr>
              <w:rPr>
                <w:sz w:val="24"/>
                <w:szCs w:val="24"/>
              </w:rPr>
            </w:pPr>
            <w:r w:rsidRPr="00FF364E">
              <w:rPr>
                <w:sz w:val="24"/>
                <w:szCs w:val="24"/>
              </w:rPr>
              <w:t>Assignment</w:t>
            </w:r>
            <w:r w:rsidRPr="00FF364E">
              <w:rPr>
                <w:spacing w:val="53"/>
                <w:sz w:val="24"/>
                <w:szCs w:val="24"/>
              </w:rPr>
              <w:t xml:space="preserve"> </w:t>
            </w:r>
            <w:r w:rsidRPr="00FF364E">
              <w:rPr>
                <w:sz w:val="24"/>
                <w:szCs w:val="24"/>
              </w:rPr>
              <w:t>/</w:t>
            </w:r>
            <w:r w:rsidRPr="00FF364E">
              <w:rPr>
                <w:spacing w:val="7"/>
                <w:sz w:val="24"/>
                <w:szCs w:val="24"/>
              </w:rPr>
              <w:t xml:space="preserve"> </w:t>
            </w:r>
            <w:r w:rsidRPr="00FF364E">
              <w:rPr>
                <w:sz w:val="24"/>
                <w:szCs w:val="24"/>
              </w:rPr>
              <w:t>Sub-letting /</w:t>
            </w:r>
            <w:r w:rsidRPr="00FF364E">
              <w:rPr>
                <w:spacing w:val="7"/>
                <w:sz w:val="24"/>
                <w:szCs w:val="24"/>
              </w:rPr>
              <w:t xml:space="preserve"> </w:t>
            </w:r>
            <w:r w:rsidRPr="00FF364E">
              <w:rPr>
                <w:w w:val="104"/>
                <w:sz w:val="24"/>
                <w:szCs w:val="24"/>
              </w:rPr>
              <w:t>Co-working</w:t>
            </w:r>
          </w:p>
        </w:tc>
        <w:tc>
          <w:tcPr>
            <w:tcW w:w="1276" w:type="dxa"/>
            <w:tcBorders>
              <w:top w:val="nil"/>
              <w:left w:val="nil"/>
              <w:bottom w:val="nil"/>
              <w:right w:val="nil"/>
            </w:tcBorders>
          </w:tcPr>
          <w:p w:rsidR="00344D9E" w:rsidRPr="00FF364E" w:rsidRDefault="00344D9E" w:rsidP="008F3747">
            <w:pPr>
              <w:rPr>
                <w:sz w:val="13"/>
                <w:szCs w:val="13"/>
              </w:rPr>
            </w:pPr>
          </w:p>
          <w:p w:rsidR="00344D9E" w:rsidRPr="00FF364E" w:rsidRDefault="00344D9E" w:rsidP="008F3747"/>
          <w:p w:rsidR="00344D9E" w:rsidRPr="00FF364E" w:rsidRDefault="00344D9E" w:rsidP="008F3747"/>
          <w:p w:rsidR="00344D9E" w:rsidRPr="00FF364E" w:rsidRDefault="00344D9E" w:rsidP="008F3747">
            <w:pPr>
              <w:rPr>
                <w:sz w:val="24"/>
                <w:szCs w:val="24"/>
              </w:rPr>
            </w:pPr>
            <w:r w:rsidRPr="00FF364E">
              <w:rPr>
                <w:w w:val="111"/>
                <w:sz w:val="24"/>
                <w:szCs w:val="24"/>
              </w:rPr>
              <w:t>1</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t>Allocation/</w:t>
            </w:r>
            <w:r w:rsidRPr="00FF364E">
              <w:t>Assignment</w:t>
            </w:r>
            <w:r>
              <w:t>/</w:t>
            </w:r>
            <w:r w:rsidRPr="00FF364E">
              <w:t>Sub-letting</w:t>
            </w:r>
            <w:r>
              <w:t>/</w:t>
            </w:r>
            <w:r w:rsidRPr="00FF364E">
              <w:t>Co-working</w:t>
            </w:r>
          </w:p>
        </w:tc>
        <w:tc>
          <w:tcPr>
            <w:tcW w:w="1276" w:type="dxa"/>
            <w:tcBorders>
              <w:top w:val="nil"/>
              <w:left w:val="nil"/>
              <w:bottom w:val="nil"/>
              <w:right w:val="nil"/>
            </w:tcBorders>
          </w:tcPr>
          <w:p w:rsidR="00344D9E" w:rsidRPr="00FF364E" w:rsidRDefault="00344D9E" w:rsidP="00A95E4F">
            <w:pPr>
              <w:rPr>
                <w:w w:val="111"/>
              </w:rPr>
            </w:pPr>
            <w:r w:rsidRPr="00FF364E">
              <w:rPr>
                <w:w w:val="111"/>
              </w:rPr>
              <w:t>1</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Cultivation</w:t>
            </w:r>
            <w:r w:rsidRPr="00FF364E">
              <w:rPr>
                <w:spacing w:val="29"/>
              </w:rPr>
              <w:t xml:space="preserve"> </w:t>
            </w:r>
            <w:r w:rsidRPr="00FF364E">
              <w:t>and</w:t>
            </w:r>
            <w:r w:rsidRPr="00FF364E">
              <w:rPr>
                <w:spacing w:val="45"/>
              </w:rPr>
              <w:t xml:space="preserve"> </w:t>
            </w:r>
            <w:r>
              <w:t>W</w:t>
            </w:r>
            <w:r w:rsidRPr="00FF364E">
              <w:t>eed</w:t>
            </w:r>
            <w:r w:rsidRPr="00FF364E">
              <w:rPr>
                <w:spacing w:val="58"/>
              </w:rPr>
              <w:t xml:space="preserve"> </w:t>
            </w:r>
            <w:r>
              <w:rPr>
                <w:w w:val="108"/>
              </w:rPr>
              <w:t>C</w:t>
            </w:r>
            <w:r w:rsidRPr="00FF364E">
              <w:rPr>
                <w:w w:val="108"/>
              </w:rPr>
              <w:t>ont</w:t>
            </w:r>
            <w:r w:rsidRPr="00FF364E">
              <w:rPr>
                <w:spacing w:val="-4"/>
                <w:w w:val="108"/>
              </w:rPr>
              <w:t>r</w:t>
            </w:r>
            <w:r w:rsidRPr="00FF364E">
              <w:t>ol</w:t>
            </w:r>
          </w:p>
        </w:tc>
        <w:tc>
          <w:tcPr>
            <w:tcW w:w="1276" w:type="dxa"/>
            <w:tcBorders>
              <w:top w:val="nil"/>
              <w:left w:val="nil"/>
              <w:bottom w:val="nil"/>
              <w:right w:val="nil"/>
            </w:tcBorders>
          </w:tcPr>
          <w:p w:rsidR="00344D9E" w:rsidRPr="00FF364E" w:rsidRDefault="00344D9E" w:rsidP="00A95E4F">
            <w:r w:rsidRPr="00FF364E">
              <w:rPr>
                <w:w w:val="111"/>
              </w:rPr>
              <w:t>2</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w w:val="81"/>
              </w:rPr>
              <w:t>T</w:t>
            </w:r>
            <w:r w:rsidRPr="00FF364E">
              <w:rPr>
                <w:spacing w:val="-4"/>
              </w:rPr>
              <w:t>r</w:t>
            </w:r>
            <w:r w:rsidRPr="00FF364E">
              <w:rPr>
                <w:w w:val="108"/>
              </w:rPr>
              <w:t>ees</w:t>
            </w:r>
            <w:r w:rsidRPr="00FF364E">
              <w:rPr>
                <w:spacing w:val="7"/>
              </w:rPr>
              <w:t xml:space="preserve"> </w:t>
            </w:r>
            <w:r w:rsidRPr="00FF364E">
              <w:t>and</w:t>
            </w:r>
            <w:r w:rsidRPr="00FF364E">
              <w:rPr>
                <w:spacing w:val="45"/>
              </w:rPr>
              <w:t xml:space="preserve"> </w:t>
            </w:r>
            <w:r>
              <w:t>I</w:t>
            </w:r>
            <w:r w:rsidRPr="00FF364E">
              <w:t>nvasive</w:t>
            </w:r>
            <w:r w:rsidRPr="00FF364E">
              <w:rPr>
                <w:spacing w:val="-9"/>
              </w:rPr>
              <w:t xml:space="preserve"> </w:t>
            </w:r>
            <w:r>
              <w:rPr>
                <w:w w:val="107"/>
              </w:rPr>
              <w:t>P</w:t>
            </w:r>
            <w:r w:rsidRPr="00FF364E">
              <w:rPr>
                <w:w w:val="107"/>
              </w:rPr>
              <w:t>lants</w:t>
            </w:r>
          </w:p>
        </w:tc>
        <w:tc>
          <w:tcPr>
            <w:tcW w:w="1276" w:type="dxa"/>
            <w:tcBorders>
              <w:top w:val="nil"/>
              <w:left w:val="nil"/>
              <w:bottom w:val="nil"/>
              <w:right w:val="nil"/>
            </w:tcBorders>
          </w:tcPr>
          <w:p w:rsidR="00344D9E" w:rsidRPr="00FF364E" w:rsidRDefault="00344D9E" w:rsidP="00A95E4F">
            <w:r w:rsidRPr="00FF364E">
              <w:t>3</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Hedges</w:t>
            </w:r>
            <w:r w:rsidRPr="00FF364E">
              <w:rPr>
                <w:spacing w:val="43"/>
              </w:rPr>
              <w:t xml:space="preserve"> </w:t>
            </w:r>
            <w:r w:rsidRPr="00FF364E">
              <w:t>and</w:t>
            </w:r>
            <w:r w:rsidRPr="00FF364E">
              <w:rPr>
                <w:spacing w:val="45"/>
              </w:rPr>
              <w:t xml:space="preserve"> </w:t>
            </w:r>
            <w:r>
              <w:rPr>
                <w:w w:val="109"/>
              </w:rPr>
              <w:t>P</w:t>
            </w:r>
            <w:r w:rsidRPr="00FF364E">
              <w:rPr>
                <w:w w:val="109"/>
              </w:rPr>
              <w:t>onds</w:t>
            </w:r>
          </w:p>
        </w:tc>
        <w:tc>
          <w:tcPr>
            <w:tcW w:w="1276" w:type="dxa"/>
            <w:tcBorders>
              <w:top w:val="nil"/>
              <w:left w:val="nil"/>
              <w:bottom w:val="nil"/>
              <w:right w:val="nil"/>
            </w:tcBorders>
          </w:tcPr>
          <w:p w:rsidR="00344D9E" w:rsidRPr="00FF364E" w:rsidRDefault="00344D9E" w:rsidP="00A95E4F">
            <w:r w:rsidRPr="00FF364E">
              <w:t>4</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Plot</w:t>
            </w:r>
            <w:r w:rsidRPr="00FF364E">
              <w:rPr>
                <w:spacing w:val="7"/>
              </w:rPr>
              <w:t xml:space="preserve"> </w:t>
            </w:r>
            <w:r>
              <w:t>U</w:t>
            </w:r>
            <w:r w:rsidRPr="00FF364E">
              <w:t>se</w:t>
            </w:r>
            <w:r w:rsidRPr="00FF364E">
              <w:rPr>
                <w:spacing w:val="33"/>
              </w:rPr>
              <w:t xml:space="preserve"> </w:t>
            </w:r>
            <w:r w:rsidRPr="00FF364E">
              <w:t>and</w:t>
            </w:r>
            <w:r w:rsidRPr="00FF364E">
              <w:rPr>
                <w:spacing w:val="45"/>
              </w:rPr>
              <w:t xml:space="preserve"> </w:t>
            </w:r>
            <w:r>
              <w:rPr>
                <w:w w:val="109"/>
              </w:rPr>
              <w:t>S</w:t>
            </w:r>
            <w:r w:rsidRPr="00FF364E">
              <w:rPr>
                <w:w w:val="109"/>
              </w:rPr>
              <w:t>torage</w:t>
            </w:r>
          </w:p>
        </w:tc>
        <w:tc>
          <w:tcPr>
            <w:tcW w:w="1276" w:type="dxa"/>
            <w:tcBorders>
              <w:top w:val="nil"/>
              <w:left w:val="nil"/>
              <w:bottom w:val="nil"/>
              <w:right w:val="nil"/>
            </w:tcBorders>
          </w:tcPr>
          <w:p w:rsidR="00344D9E" w:rsidRPr="00FF364E" w:rsidRDefault="00344D9E" w:rsidP="00A95E4F">
            <w:r w:rsidRPr="00FF364E">
              <w:rPr>
                <w:w w:val="111"/>
              </w:rPr>
              <w:t>5</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spacing w:val="-9"/>
              </w:rPr>
              <w:t>W</w:t>
            </w:r>
            <w:r w:rsidRPr="00FF364E">
              <w:t>ater,</w:t>
            </w:r>
            <w:r w:rsidRPr="00FF364E">
              <w:rPr>
                <w:spacing w:val="53"/>
              </w:rPr>
              <w:t xml:space="preserve"> </w:t>
            </w:r>
            <w:r>
              <w:t>B</w:t>
            </w:r>
            <w:r w:rsidRPr="00FF364E">
              <w:t>onfi</w:t>
            </w:r>
            <w:r w:rsidRPr="00FF364E">
              <w:rPr>
                <w:spacing w:val="-4"/>
              </w:rPr>
              <w:t>r</w:t>
            </w:r>
            <w:r w:rsidRPr="00FF364E">
              <w:t>es</w:t>
            </w:r>
            <w:r w:rsidRPr="00FF364E">
              <w:rPr>
                <w:spacing w:val="6"/>
              </w:rPr>
              <w:t xml:space="preserve"> </w:t>
            </w:r>
            <w:r w:rsidRPr="00FF364E">
              <w:t>and</w:t>
            </w:r>
            <w:r>
              <w:t xml:space="preserve"> </w:t>
            </w:r>
            <w:r w:rsidRPr="00FF364E">
              <w:rPr>
                <w:spacing w:val="-21"/>
              </w:rPr>
              <w:t xml:space="preserve"> </w:t>
            </w:r>
            <w:r>
              <w:t>O</w:t>
            </w:r>
            <w:r w:rsidRPr="00FF364E">
              <w:t>ther</w:t>
            </w:r>
            <w:r w:rsidRPr="00FF364E">
              <w:rPr>
                <w:spacing w:val="45"/>
              </w:rPr>
              <w:t xml:space="preserve"> </w:t>
            </w:r>
            <w:r>
              <w:rPr>
                <w:w w:val="101"/>
              </w:rPr>
              <w:t>R</w:t>
            </w:r>
            <w:r w:rsidRPr="00FF364E">
              <w:rPr>
                <w:w w:val="101"/>
              </w:rPr>
              <w:t>estrictions</w:t>
            </w:r>
          </w:p>
        </w:tc>
        <w:tc>
          <w:tcPr>
            <w:tcW w:w="1276" w:type="dxa"/>
            <w:tcBorders>
              <w:top w:val="nil"/>
              <w:left w:val="nil"/>
              <w:bottom w:val="nil"/>
              <w:right w:val="nil"/>
            </w:tcBorders>
          </w:tcPr>
          <w:p w:rsidR="00344D9E" w:rsidRPr="00FF364E" w:rsidRDefault="00344D9E" w:rsidP="00A95E4F">
            <w:r w:rsidRPr="00FF364E">
              <w:t>6</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spacing w:val="-9"/>
              </w:rPr>
              <w:t>W</w:t>
            </w:r>
            <w:r w:rsidRPr="00FF364E">
              <w:t>aste</w:t>
            </w:r>
            <w:r w:rsidRPr="00FF364E">
              <w:rPr>
                <w:spacing w:val="44"/>
              </w:rPr>
              <w:t xml:space="preserve"> </w:t>
            </w:r>
            <w:r>
              <w:t>M</w:t>
            </w:r>
            <w:r w:rsidRPr="00FF364E">
              <w:t>aterials</w:t>
            </w:r>
            <w:r w:rsidRPr="00FF364E">
              <w:rPr>
                <w:spacing w:val="42"/>
              </w:rPr>
              <w:t xml:space="preserve"> </w:t>
            </w:r>
            <w:r w:rsidRPr="00FF364E">
              <w:t>and</w:t>
            </w:r>
            <w:r w:rsidRPr="00FF364E">
              <w:rPr>
                <w:spacing w:val="45"/>
              </w:rPr>
              <w:t xml:space="preserve"> </w:t>
            </w:r>
            <w:r>
              <w:rPr>
                <w:w w:val="107"/>
              </w:rPr>
              <w:t>P</w:t>
            </w:r>
            <w:r w:rsidRPr="00FF364E">
              <w:rPr>
                <w:w w:val="107"/>
              </w:rPr>
              <w:t>ollutants</w:t>
            </w:r>
          </w:p>
        </w:tc>
        <w:tc>
          <w:tcPr>
            <w:tcW w:w="1276" w:type="dxa"/>
            <w:tcBorders>
              <w:top w:val="nil"/>
              <w:left w:val="nil"/>
              <w:bottom w:val="nil"/>
              <w:right w:val="nil"/>
            </w:tcBorders>
          </w:tcPr>
          <w:p w:rsidR="00344D9E" w:rsidRPr="00FF364E" w:rsidRDefault="00344D9E" w:rsidP="00A95E4F">
            <w:r w:rsidRPr="00FF364E">
              <w:t>7</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Structu</w:t>
            </w:r>
            <w:r w:rsidRPr="00FF364E">
              <w:rPr>
                <w:spacing w:val="-4"/>
              </w:rPr>
              <w:t>r</w:t>
            </w:r>
            <w:r w:rsidRPr="00FF364E">
              <w:t>es</w:t>
            </w:r>
            <w:r>
              <w:rPr>
                <w:spacing w:val="58"/>
              </w:rPr>
              <w:t xml:space="preserve"> </w:t>
            </w:r>
            <w:r w:rsidRPr="00FF364E">
              <w:t>and</w:t>
            </w:r>
            <w:r w:rsidRPr="00FF364E">
              <w:rPr>
                <w:spacing w:val="45"/>
              </w:rPr>
              <w:t xml:space="preserve"> </w:t>
            </w:r>
            <w:r>
              <w:rPr>
                <w:w w:val="106"/>
              </w:rPr>
              <w:t>F</w:t>
            </w:r>
            <w:r w:rsidRPr="00FF364E">
              <w:rPr>
                <w:w w:val="106"/>
              </w:rPr>
              <w:t>ences</w:t>
            </w:r>
          </w:p>
        </w:tc>
        <w:tc>
          <w:tcPr>
            <w:tcW w:w="1276" w:type="dxa"/>
            <w:tcBorders>
              <w:top w:val="nil"/>
              <w:left w:val="nil"/>
              <w:bottom w:val="nil"/>
              <w:right w:val="nil"/>
            </w:tcBorders>
          </w:tcPr>
          <w:p w:rsidR="00344D9E" w:rsidRPr="00FF364E" w:rsidRDefault="00344D9E" w:rsidP="00A95E4F">
            <w:r w:rsidRPr="00FF364E">
              <w:rPr>
                <w:w w:val="111"/>
              </w:rPr>
              <w:t>8</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Paths</w:t>
            </w:r>
            <w:r>
              <w:rPr>
                <w:spacing w:val="33"/>
              </w:rPr>
              <w:t xml:space="preserve"> </w:t>
            </w:r>
            <w:r w:rsidRPr="00FF364E">
              <w:t>and</w:t>
            </w:r>
            <w:r>
              <w:rPr>
                <w:spacing w:val="-21"/>
              </w:rPr>
              <w:t xml:space="preserve"> </w:t>
            </w:r>
            <w:smartTag w:uri="urn:schemas-microsoft-com:office:smarttags" w:element="address">
              <w:smartTag w:uri="urn:schemas-microsoft-com:office:smarttags" w:element="Street">
                <w:r>
                  <w:t xml:space="preserve">Haulage </w:t>
                </w:r>
                <w:r>
                  <w:rPr>
                    <w:w w:val="102"/>
                  </w:rPr>
                  <w:t>W</w:t>
                </w:r>
                <w:r w:rsidRPr="00FF364E">
                  <w:rPr>
                    <w:w w:val="102"/>
                  </w:rPr>
                  <w:t>ays</w:t>
                </w:r>
              </w:smartTag>
            </w:smartTag>
          </w:p>
        </w:tc>
        <w:tc>
          <w:tcPr>
            <w:tcW w:w="1276" w:type="dxa"/>
            <w:tcBorders>
              <w:top w:val="nil"/>
              <w:left w:val="nil"/>
              <w:bottom w:val="nil"/>
              <w:right w:val="nil"/>
            </w:tcBorders>
          </w:tcPr>
          <w:p w:rsidR="00344D9E" w:rsidRPr="00FF364E" w:rsidRDefault="00344D9E" w:rsidP="00A95E4F">
            <w:r w:rsidRPr="00FF364E">
              <w:rPr>
                <w:w w:val="111"/>
              </w:rPr>
              <w:t>9</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Dogs</w:t>
            </w:r>
            <w:r w:rsidRPr="00FF364E">
              <w:rPr>
                <w:spacing w:val="24"/>
              </w:rPr>
              <w:t xml:space="preserve"> and </w:t>
            </w:r>
            <w:r>
              <w:t>L</w:t>
            </w:r>
            <w:r w:rsidRPr="00FF364E">
              <w:t>ivestock</w:t>
            </w:r>
            <w:r w:rsidRPr="00FF364E">
              <w:rPr>
                <w:spacing w:val="7"/>
              </w:rPr>
              <w:t xml:space="preserve"> </w:t>
            </w:r>
          </w:p>
        </w:tc>
        <w:tc>
          <w:tcPr>
            <w:tcW w:w="1276" w:type="dxa"/>
            <w:tcBorders>
              <w:top w:val="nil"/>
              <w:left w:val="nil"/>
              <w:bottom w:val="nil"/>
              <w:right w:val="nil"/>
            </w:tcBorders>
          </w:tcPr>
          <w:p w:rsidR="00344D9E" w:rsidRPr="00FF364E" w:rsidRDefault="00344D9E" w:rsidP="00A95E4F">
            <w:r w:rsidRPr="00FF364E">
              <w:rPr>
                <w:w w:val="111"/>
              </w:rPr>
              <w:t>10</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Pr>
                <w:w w:val="103"/>
              </w:rPr>
              <w:t>Rent and D</w:t>
            </w:r>
            <w:r w:rsidRPr="00FF364E">
              <w:rPr>
                <w:w w:val="103"/>
              </w:rPr>
              <w:t>eposits</w:t>
            </w:r>
          </w:p>
        </w:tc>
        <w:tc>
          <w:tcPr>
            <w:tcW w:w="1276" w:type="dxa"/>
            <w:tcBorders>
              <w:top w:val="nil"/>
              <w:left w:val="nil"/>
              <w:bottom w:val="nil"/>
              <w:right w:val="nil"/>
            </w:tcBorders>
          </w:tcPr>
          <w:p w:rsidR="00344D9E" w:rsidRPr="00FF364E" w:rsidRDefault="00344D9E" w:rsidP="00A95E4F">
            <w:r w:rsidRPr="00FF364E">
              <w:rPr>
                <w:w w:val="111"/>
              </w:rPr>
              <w:t>11</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Observance</w:t>
            </w:r>
            <w:r w:rsidRPr="00FF364E">
              <w:rPr>
                <w:spacing w:val="52"/>
              </w:rPr>
              <w:t xml:space="preserve"> </w:t>
            </w:r>
            <w:r w:rsidRPr="00FF364E">
              <w:t>of</w:t>
            </w:r>
            <w:r w:rsidRPr="00FF364E">
              <w:rPr>
                <w:spacing w:val="19"/>
              </w:rPr>
              <w:t xml:space="preserve"> </w:t>
            </w:r>
            <w:r w:rsidRPr="00FF364E">
              <w:t>Rules</w:t>
            </w:r>
          </w:p>
        </w:tc>
        <w:tc>
          <w:tcPr>
            <w:tcW w:w="1276" w:type="dxa"/>
            <w:tcBorders>
              <w:top w:val="nil"/>
              <w:left w:val="nil"/>
              <w:bottom w:val="nil"/>
              <w:right w:val="nil"/>
            </w:tcBorders>
          </w:tcPr>
          <w:p w:rsidR="00344D9E" w:rsidRPr="00FF364E" w:rsidRDefault="00344D9E" w:rsidP="00A95E4F">
            <w:r w:rsidRPr="00FF364E">
              <w:rPr>
                <w:w w:val="111"/>
              </w:rPr>
              <w:t>12</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B518FC">
            <w:r w:rsidRPr="00FF364E">
              <w:t>Site</w:t>
            </w:r>
            <w:r w:rsidRPr="00FF364E">
              <w:rPr>
                <w:spacing w:val="7"/>
              </w:rPr>
              <w:t xml:space="preserve"> </w:t>
            </w:r>
            <w:r>
              <w:t>Safety, C</w:t>
            </w:r>
            <w:r w:rsidRPr="00FF364E">
              <w:t>onduct,</w:t>
            </w:r>
            <w:r>
              <w:rPr>
                <w:spacing w:val="40"/>
              </w:rPr>
              <w:t xml:space="preserve"> </w:t>
            </w:r>
            <w:r>
              <w:t>S</w:t>
            </w:r>
            <w:r w:rsidRPr="00FF364E">
              <w:t>ecurity</w:t>
            </w:r>
            <w:r w:rsidRPr="00FF364E">
              <w:rPr>
                <w:spacing w:val="15"/>
              </w:rPr>
              <w:t xml:space="preserve"> </w:t>
            </w:r>
            <w:r w:rsidRPr="00FF364E">
              <w:t>and</w:t>
            </w:r>
            <w:r w:rsidRPr="00FF364E">
              <w:rPr>
                <w:spacing w:val="45"/>
              </w:rPr>
              <w:t xml:space="preserve"> </w:t>
            </w:r>
            <w:r>
              <w:t>D</w:t>
            </w:r>
            <w:r w:rsidRPr="00FF364E">
              <w:t>uty</w:t>
            </w:r>
            <w:r w:rsidRPr="00FF364E">
              <w:rPr>
                <w:spacing w:val="33"/>
              </w:rPr>
              <w:t xml:space="preserve"> </w:t>
            </w:r>
            <w:r w:rsidRPr="00FF364E">
              <w:t>of</w:t>
            </w:r>
            <w:r w:rsidRPr="00FF364E">
              <w:rPr>
                <w:spacing w:val="19"/>
              </w:rPr>
              <w:t xml:space="preserve"> </w:t>
            </w:r>
            <w:r>
              <w:rPr>
                <w:w w:val="104"/>
              </w:rPr>
              <w:t>C</w:t>
            </w:r>
            <w:r w:rsidRPr="00FF364E">
              <w:rPr>
                <w:w w:val="104"/>
              </w:rPr>
              <w:t>a</w:t>
            </w:r>
            <w:r w:rsidRPr="00FF364E">
              <w:rPr>
                <w:spacing w:val="-4"/>
                <w:w w:val="104"/>
              </w:rPr>
              <w:t>r</w:t>
            </w:r>
            <w:r w:rsidRPr="00FF364E">
              <w:rPr>
                <w:w w:val="112"/>
              </w:rPr>
              <w:t>e</w:t>
            </w:r>
          </w:p>
        </w:tc>
        <w:tc>
          <w:tcPr>
            <w:tcW w:w="1276" w:type="dxa"/>
            <w:tcBorders>
              <w:top w:val="nil"/>
              <w:left w:val="nil"/>
              <w:bottom w:val="nil"/>
              <w:right w:val="nil"/>
            </w:tcBorders>
          </w:tcPr>
          <w:p w:rsidR="00344D9E" w:rsidRPr="00FF364E" w:rsidRDefault="00344D9E" w:rsidP="00A95E4F">
            <w:r w:rsidRPr="00FF364E">
              <w:rPr>
                <w:w w:val="111"/>
              </w:rPr>
              <w:t>13</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Pr>
                <w:w w:val="107"/>
              </w:rPr>
              <w:t xml:space="preserve">Authorised and </w:t>
            </w:r>
            <w:r w:rsidRPr="00FF364E">
              <w:rPr>
                <w:w w:val="107"/>
              </w:rPr>
              <w:t>Unauthorised</w:t>
            </w:r>
            <w:r w:rsidRPr="00FF364E">
              <w:rPr>
                <w:spacing w:val="-10"/>
                <w:w w:val="107"/>
              </w:rPr>
              <w:t xml:space="preserve"> </w:t>
            </w:r>
            <w:r>
              <w:rPr>
                <w:w w:val="107"/>
              </w:rPr>
              <w:t>P</w:t>
            </w:r>
            <w:r w:rsidRPr="00FF364E">
              <w:rPr>
                <w:w w:val="107"/>
              </w:rPr>
              <w:t>ersons</w:t>
            </w:r>
          </w:p>
        </w:tc>
        <w:tc>
          <w:tcPr>
            <w:tcW w:w="1276" w:type="dxa"/>
            <w:tcBorders>
              <w:top w:val="nil"/>
              <w:left w:val="nil"/>
              <w:bottom w:val="nil"/>
              <w:right w:val="nil"/>
            </w:tcBorders>
          </w:tcPr>
          <w:p w:rsidR="00344D9E" w:rsidRPr="00FF364E" w:rsidRDefault="00344D9E" w:rsidP="00A95E4F">
            <w:r w:rsidRPr="00FF364E">
              <w:rPr>
                <w:w w:val="111"/>
              </w:rPr>
              <w:t>14</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spacing w:val="-13"/>
              </w:rPr>
              <w:t>V</w:t>
            </w:r>
            <w:r>
              <w:t>ehicles</w:t>
            </w:r>
            <w:r w:rsidRPr="00FF364E">
              <w:rPr>
                <w:spacing w:val="-6"/>
              </w:rPr>
              <w:t xml:space="preserve"> </w:t>
            </w:r>
            <w:r>
              <w:t>T</w:t>
            </w:r>
            <w:r w:rsidRPr="00FF364E">
              <w:t>ents</w:t>
            </w:r>
            <w:r w:rsidRPr="00FF364E">
              <w:rPr>
                <w:spacing w:val="57"/>
              </w:rPr>
              <w:t xml:space="preserve"> </w:t>
            </w:r>
            <w:r w:rsidRPr="00FF364E">
              <w:t>and</w:t>
            </w:r>
            <w:r w:rsidRPr="00FF364E">
              <w:rPr>
                <w:spacing w:val="45"/>
              </w:rPr>
              <w:t xml:space="preserve"> </w:t>
            </w:r>
            <w:r>
              <w:rPr>
                <w:w w:val="104"/>
              </w:rPr>
              <w:t>C</w:t>
            </w:r>
            <w:r w:rsidRPr="00FF364E">
              <w:rPr>
                <w:w w:val="104"/>
              </w:rPr>
              <w:t>aravans</w:t>
            </w:r>
          </w:p>
        </w:tc>
        <w:tc>
          <w:tcPr>
            <w:tcW w:w="1276" w:type="dxa"/>
            <w:tcBorders>
              <w:top w:val="nil"/>
              <w:left w:val="nil"/>
              <w:bottom w:val="nil"/>
              <w:right w:val="nil"/>
            </w:tcBorders>
          </w:tcPr>
          <w:p w:rsidR="00344D9E" w:rsidRPr="00FF364E" w:rsidRDefault="00344D9E" w:rsidP="00A95E4F">
            <w:r w:rsidRPr="00FF364E">
              <w:rPr>
                <w:w w:val="111"/>
              </w:rPr>
              <w:t>15</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Plot</w:t>
            </w:r>
            <w:r w:rsidRPr="00FF364E">
              <w:rPr>
                <w:spacing w:val="7"/>
              </w:rPr>
              <w:t xml:space="preserve"> </w:t>
            </w:r>
            <w:r>
              <w:rPr>
                <w:w w:val="107"/>
              </w:rPr>
              <w:t>N</w:t>
            </w:r>
            <w:r w:rsidRPr="00FF364E">
              <w:rPr>
                <w:w w:val="107"/>
              </w:rPr>
              <w:t>umbering</w:t>
            </w:r>
            <w:r>
              <w:rPr>
                <w:w w:val="107"/>
              </w:rPr>
              <w:t>,</w:t>
            </w:r>
            <w:r w:rsidRPr="00FF364E">
              <w:rPr>
                <w:spacing w:val="3"/>
                <w:w w:val="107"/>
              </w:rPr>
              <w:t xml:space="preserve"> </w:t>
            </w:r>
            <w:r>
              <w:rPr>
                <w:spacing w:val="3"/>
                <w:w w:val="107"/>
              </w:rPr>
              <w:t>P</w:t>
            </w:r>
            <w:r w:rsidRPr="00FF364E">
              <w:t>lot</w:t>
            </w:r>
            <w:r>
              <w:t xml:space="preserve"> Splitting, </w:t>
            </w:r>
            <w:r w:rsidRPr="00FF364E">
              <w:t>and</w:t>
            </w:r>
            <w:r>
              <w:t xml:space="preserve"> </w:t>
            </w:r>
            <w:r>
              <w:rPr>
                <w:w w:val="106"/>
              </w:rPr>
              <w:t>N</w:t>
            </w:r>
            <w:r w:rsidRPr="00FF364E">
              <w:rPr>
                <w:w w:val="106"/>
              </w:rPr>
              <w:t>otices</w:t>
            </w:r>
          </w:p>
        </w:tc>
        <w:tc>
          <w:tcPr>
            <w:tcW w:w="1276" w:type="dxa"/>
            <w:tcBorders>
              <w:top w:val="nil"/>
              <w:left w:val="nil"/>
              <w:bottom w:val="nil"/>
              <w:right w:val="nil"/>
            </w:tcBorders>
          </w:tcPr>
          <w:p w:rsidR="00344D9E" w:rsidRPr="00FF364E" w:rsidRDefault="00344D9E" w:rsidP="00A95E4F">
            <w:r w:rsidRPr="00FF364E">
              <w:rPr>
                <w:w w:val="111"/>
              </w:rPr>
              <w:t>16</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Change of</w:t>
            </w:r>
            <w:r w:rsidRPr="00FF364E">
              <w:rPr>
                <w:spacing w:val="19"/>
              </w:rPr>
              <w:t xml:space="preserve"> </w:t>
            </w:r>
            <w:r>
              <w:t>A</w:t>
            </w:r>
            <w:r w:rsidRPr="00FF364E">
              <w:t>dd</w:t>
            </w:r>
            <w:r w:rsidRPr="00FF364E">
              <w:rPr>
                <w:spacing w:val="-4"/>
              </w:rPr>
              <w:t>r</w:t>
            </w:r>
            <w:r w:rsidRPr="00FF364E">
              <w:t>ess</w:t>
            </w:r>
            <w:r w:rsidRPr="00FF364E">
              <w:rPr>
                <w:spacing w:val="57"/>
              </w:rPr>
              <w:t xml:space="preserve"> </w:t>
            </w:r>
            <w:r w:rsidRPr="00FF364E">
              <w:t>and</w:t>
            </w:r>
            <w:r w:rsidRPr="00FF364E">
              <w:rPr>
                <w:spacing w:val="45"/>
              </w:rPr>
              <w:t xml:space="preserve"> </w:t>
            </w:r>
            <w:r>
              <w:rPr>
                <w:w w:val="106"/>
              </w:rPr>
              <w:t>N</w:t>
            </w:r>
            <w:r w:rsidRPr="00FF364E">
              <w:rPr>
                <w:w w:val="106"/>
              </w:rPr>
              <w:t>otices</w:t>
            </w:r>
          </w:p>
        </w:tc>
        <w:tc>
          <w:tcPr>
            <w:tcW w:w="1276" w:type="dxa"/>
            <w:tcBorders>
              <w:top w:val="nil"/>
              <w:left w:val="nil"/>
              <w:bottom w:val="nil"/>
              <w:right w:val="nil"/>
            </w:tcBorders>
          </w:tcPr>
          <w:p w:rsidR="00344D9E" w:rsidRPr="00FF364E" w:rsidRDefault="00344D9E" w:rsidP="00A95E4F">
            <w:r w:rsidRPr="00FF364E">
              <w:rPr>
                <w:w w:val="111"/>
              </w:rPr>
              <w:t>17</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w w:val="102"/>
              </w:rPr>
              <w:t>Application</w:t>
            </w:r>
          </w:p>
        </w:tc>
        <w:tc>
          <w:tcPr>
            <w:tcW w:w="1276" w:type="dxa"/>
            <w:tcBorders>
              <w:top w:val="nil"/>
              <w:left w:val="nil"/>
              <w:bottom w:val="nil"/>
              <w:right w:val="nil"/>
            </w:tcBorders>
          </w:tcPr>
          <w:p w:rsidR="00344D9E" w:rsidRPr="00FF364E" w:rsidRDefault="00344D9E" w:rsidP="00A95E4F">
            <w:r w:rsidRPr="00FF364E">
              <w:rPr>
                <w:w w:val="111"/>
              </w:rPr>
              <w:t>18</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spacing w:val="-27"/>
                <w:w w:val="81"/>
              </w:rPr>
              <w:t>T</w:t>
            </w:r>
            <w:r w:rsidRPr="00FF364E">
              <w:rPr>
                <w:w w:val="105"/>
              </w:rPr>
              <w:t>erms</w:t>
            </w:r>
            <w:r w:rsidRPr="00FF364E">
              <w:rPr>
                <w:spacing w:val="7"/>
              </w:rPr>
              <w:t xml:space="preserve"> </w:t>
            </w:r>
            <w:r w:rsidRPr="00FF364E">
              <w:t>and</w:t>
            </w:r>
            <w:r w:rsidRPr="00FF364E">
              <w:rPr>
                <w:spacing w:val="45"/>
              </w:rPr>
              <w:t xml:space="preserve"> </w:t>
            </w:r>
            <w:r>
              <w:rPr>
                <w:w w:val="106"/>
              </w:rPr>
              <w:t>I</w:t>
            </w:r>
            <w:r w:rsidRPr="00FF364E">
              <w:rPr>
                <w:w w:val="106"/>
              </w:rPr>
              <w:t>nterp</w:t>
            </w:r>
            <w:r w:rsidRPr="00FF364E">
              <w:rPr>
                <w:spacing w:val="-4"/>
                <w:w w:val="106"/>
              </w:rPr>
              <w:t>r</w:t>
            </w:r>
            <w:r w:rsidRPr="00FF364E">
              <w:rPr>
                <w:w w:val="110"/>
              </w:rPr>
              <w:t>etation</w:t>
            </w:r>
          </w:p>
        </w:tc>
        <w:tc>
          <w:tcPr>
            <w:tcW w:w="1276" w:type="dxa"/>
            <w:tcBorders>
              <w:top w:val="nil"/>
              <w:left w:val="nil"/>
              <w:bottom w:val="nil"/>
              <w:right w:val="nil"/>
            </w:tcBorders>
          </w:tcPr>
          <w:p w:rsidR="00344D9E" w:rsidRPr="00FF364E" w:rsidRDefault="00344D9E" w:rsidP="00A95E4F">
            <w:r w:rsidRPr="00FF364E">
              <w:rPr>
                <w:w w:val="111"/>
              </w:rPr>
              <w:t>19</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t>The</w:t>
            </w:r>
            <w:r w:rsidRPr="00FF364E">
              <w:rPr>
                <w:spacing w:val="7"/>
              </w:rPr>
              <w:t xml:space="preserve"> </w:t>
            </w:r>
            <w:r>
              <w:rPr>
                <w:w w:val="102"/>
              </w:rPr>
              <w:t>C</w:t>
            </w:r>
            <w:r w:rsidRPr="00FF364E">
              <w:rPr>
                <w:w w:val="102"/>
              </w:rPr>
              <w:t>ouncil</w:t>
            </w:r>
            <w:r w:rsidRPr="00FF364E">
              <w:rPr>
                <w:spacing w:val="-27"/>
                <w:w w:val="83"/>
              </w:rPr>
              <w:t>’</w:t>
            </w:r>
            <w:r w:rsidRPr="00FF364E">
              <w:t>s</w:t>
            </w:r>
            <w:r w:rsidRPr="00FF364E">
              <w:rPr>
                <w:spacing w:val="7"/>
              </w:rPr>
              <w:t xml:space="preserve"> </w:t>
            </w:r>
            <w:r>
              <w:rPr>
                <w:spacing w:val="-4"/>
              </w:rPr>
              <w:t>R</w:t>
            </w:r>
            <w:r w:rsidRPr="00FF364E">
              <w:rPr>
                <w:w w:val="102"/>
              </w:rPr>
              <w:t>esponsibilities</w:t>
            </w:r>
          </w:p>
        </w:tc>
        <w:tc>
          <w:tcPr>
            <w:tcW w:w="1276" w:type="dxa"/>
            <w:tcBorders>
              <w:top w:val="nil"/>
              <w:left w:val="nil"/>
              <w:bottom w:val="nil"/>
              <w:right w:val="nil"/>
            </w:tcBorders>
          </w:tcPr>
          <w:p w:rsidR="00344D9E" w:rsidRPr="00FF364E" w:rsidRDefault="00344D9E" w:rsidP="00A95E4F">
            <w:r w:rsidRPr="00FF364E">
              <w:rPr>
                <w:w w:val="111"/>
              </w:rPr>
              <w:t>20</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t>Complaints P</w:t>
            </w:r>
            <w:r w:rsidRPr="00FF364E">
              <w:t>rocedure</w:t>
            </w:r>
          </w:p>
        </w:tc>
        <w:tc>
          <w:tcPr>
            <w:tcW w:w="1276" w:type="dxa"/>
            <w:tcBorders>
              <w:top w:val="nil"/>
              <w:left w:val="nil"/>
              <w:bottom w:val="nil"/>
              <w:right w:val="nil"/>
            </w:tcBorders>
          </w:tcPr>
          <w:p w:rsidR="00344D9E" w:rsidRPr="00FF364E" w:rsidRDefault="00344D9E" w:rsidP="00A95E4F">
            <w:pPr>
              <w:rPr>
                <w:w w:val="111"/>
              </w:rPr>
            </w:pPr>
            <w:r w:rsidRPr="00FF364E">
              <w:rPr>
                <w:w w:val="111"/>
              </w:rPr>
              <w:t>21</w:t>
            </w:r>
          </w:p>
        </w:tc>
      </w:tr>
      <w:tr w:rsidR="00344D9E" w:rsidRPr="00FF364E" w:rsidTr="00EA4455">
        <w:trPr>
          <w:trHeight w:hRule="exact" w:val="288"/>
        </w:trPr>
        <w:tc>
          <w:tcPr>
            <w:tcW w:w="8080" w:type="dxa"/>
            <w:tcBorders>
              <w:top w:val="nil"/>
              <w:left w:val="nil"/>
              <w:bottom w:val="nil"/>
              <w:right w:val="nil"/>
            </w:tcBorders>
          </w:tcPr>
          <w:p w:rsidR="00344D9E" w:rsidRPr="00FF364E" w:rsidRDefault="00344D9E" w:rsidP="00A95E4F">
            <w:r w:rsidRPr="00FF364E">
              <w:rPr>
                <w:spacing w:val="-27"/>
                <w:w w:val="81"/>
              </w:rPr>
              <w:t>T</w:t>
            </w:r>
            <w:r w:rsidRPr="00FF364E">
              <w:rPr>
                <w:w w:val="106"/>
              </w:rPr>
              <w:t>enancy</w:t>
            </w:r>
            <w:r w:rsidRPr="00FF364E">
              <w:rPr>
                <w:spacing w:val="7"/>
              </w:rPr>
              <w:t xml:space="preserve"> </w:t>
            </w:r>
            <w:r>
              <w:rPr>
                <w:w w:val="107"/>
              </w:rPr>
              <w:t>T</w:t>
            </w:r>
            <w:r w:rsidRPr="00FF364E">
              <w:rPr>
                <w:w w:val="107"/>
              </w:rPr>
              <w:t>ermination</w:t>
            </w:r>
          </w:p>
        </w:tc>
        <w:tc>
          <w:tcPr>
            <w:tcW w:w="1276" w:type="dxa"/>
            <w:tcBorders>
              <w:top w:val="nil"/>
              <w:left w:val="nil"/>
              <w:bottom w:val="nil"/>
              <w:right w:val="nil"/>
            </w:tcBorders>
          </w:tcPr>
          <w:p w:rsidR="00344D9E" w:rsidRPr="00FF364E" w:rsidRDefault="00344D9E" w:rsidP="00A95E4F">
            <w:r w:rsidRPr="00FF364E">
              <w:rPr>
                <w:w w:val="111"/>
              </w:rPr>
              <w:t>22</w:t>
            </w:r>
          </w:p>
        </w:tc>
      </w:tr>
      <w:tr w:rsidR="00344D9E" w:rsidRPr="00FF364E" w:rsidTr="00EA4455">
        <w:trPr>
          <w:trHeight w:hRule="exact" w:val="364"/>
        </w:trPr>
        <w:tc>
          <w:tcPr>
            <w:tcW w:w="8080" w:type="dxa"/>
            <w:tcBorders>
              <w:top w:val="nil"/>
              <w:left w:val="nil"/>
              <w:bottom w:val="nil"/>
              <w:right w:val="nil"/>
            </w:tcBorders>
          </w:tcPr>
          <w:p w:rsidR="00344D9E" w:rsidRPr="00FF364E" w:rsidRDefault="00344D9E" w:rsidP="00A95E4F">
            <w:r>
              <w:t>Giving Up Your A</w:t>
            </w:r>
            <w:r w:rsidRPr="00FF364E">
              <w:t>llotment</w:t>
            </w:r>
          </w:p>
        </w:tc>
        <w:tc>
          <w:tcPr>
            <w:tcW w:w="1276" w:type="dxa"/>
            <w:tcBorders>
              <w:top w:val="nil"/>
              <w:left w:val="nil"/>
              <w:bottom w:val="nil"/>
              <w:right w:val="nil"/>
            </w:tcBorders>
          </w:tcPr>
          <w:p w:rsidR="00344D9E" w:rsidRPr="00FF364E" w:rsidRDefault="00344D9E" w:rsidP="00A95E4F">
            <w:r w:rsidRPr="00FF364E">
              <w:t>23</w:t>
            </w:r>
          </w:p>
        </w:tc>
      </w:tr>
    </w:tbl>
    <w:p w:rsidR="00344D9E" w:rsidRPr="000A5352" w:rsidRDefault="00344D9E" w:rsidP="00A95E4F"/>
    <w:p w:rsidR="00344D9E" w:rsidRDefault="00344D9E" w:rsidP="008F3747">
      <w:pPr>
        <w:rPr>
          <w:w w:val="111"/>
          <w:sz w:val="24"/>
          <w:szCs w:val="24"/>
        </w:rPr>
        <w:sectPr w:rsidR="00344D9E" w:rsidSect="00ED772C">
          <w:pgSz w:w="12240" w:h="15840" w:code="1"/>
          <w:pgMar w:top="1440" w:right="1183" w:bottom="1440" w:left="1418" w:header="0" w:footer="0" w:gutter="0"/>
          <w:cols w:space="720" w:equalWidth="0">
            <w:col w:w="9639"/>
          </w:cols>
          <w:noEndnote/>
          <w:docGrid w:linePitch="299"/>
        </w:sectPr>
      </w:pPr>
      <w:r w:rsidRPr="000A5352">
        <w:rPr>
          <w:sz w:val="24"/>
          <w:szCs w:val="24"/>
        </w:rPr>
        <w:t>Rules</w:t>
      </w:r>
      <w:r w:rsidRPr="000A5352">
        <w:rPr>
          <w:spacing w:val="-9"/>
          <w:sz w:val="24"/>
          <w:szCs w:val="24"/>
        </w:rPr>
        <w:t xml:space="preserve"> </w:t>
      </w:r>
      <w:r w:rsidRPr="000A5352">
        <w:rPr>
          <w:spacing w:val="-4"/>
          <w:sz w:val="24"/>
          <w:szCs w:val="24"/>
        </w:rPr>
        <w:t>r</w:t>
      </w:r>
      <w:r w:rsidRPr="000A5352">
        <w:rPr>
          <w:sz w:val="24"/>
          <w:szCs w:val="24"/>
        </w:rPr>
        <w:t>evised</w:t>
      </w:r>
      <w:r w:rsidRPr="000A5352">
        <w:rPr>
          <w:spacing w:val="19"/>
          <w:sz w:val="24"/>
          <w:szCs w:val="24"/>
        </w:rPr>
        <w:t xml:space="preserve"> </w:t>
      </w:r>
      <w:r w:rsidR="00AC4F92">
        <w:rPr>
          <w:w w:val="111"/>
          <w:sz w:val="24"/>
          <w:szCs w:val="24"/>
        </w:rPr>
        <w:t>201</w:t>
      </w:r>
      <w:r w:rsidR="001E179E">
        <w:rPr>
          <w:w w:val="111"/>
          <w:sz w:val="24"/>
          <w:szCs w:val="24"/>
        </w:rPr>
        <w:t>7</w:t>
      </w:r>
    </w:p>
    <w:p w:rsidR="00344D9E" w:rsidRPr="000A5352" w:rsidRDefault="00344D9E" w:rsidP="008F3747">
      <w:pPr>
        <w:rPr>
          <w:b/>
          <w:sz w:val="42"/>
          <w:szCs w:val="42"/>
        </w:rPr>
      </w:pPr>
      <w:r w:rsidRPr="000A5352">
        <w:rPr>
          <w:b/>
          <w:w w:val="113"/>
          <w:sz w:val="42"/>
          <w:szCs w:val="42"/>
        </w:rPr>
        <w:lastRenderedPageBreak/>
        <w:t>Debenham Allotme</w:t>
      </w:r>
      <w:r w:rsidRPr="000A5352">
        <w:rPr>
          <w:b/>
          <w:spacing w:val="-3"/>
          <w:w w:val="113"/>
          <w:sz w:val="42"/>
          <w:szCs w:val="42"/>
        </w:rPr>
        <w:t>n</w:t>
      </w:r>
      <w:r w:rsidRPr="000A5352">
        <w:rPr>
          <w:b/>
          <w:w w:val="113"/>
          <w:sz w:val="42"/>
          <w:szCs w:val="42"/>
        </w:rPr>
        <w:t>t</w:t>
      </w:r>
      <w:r w:rsidRPr="000A5352">
        <w:rPr>
          <w:b/>
          <w:spacing w:val="-29"/>
          <w:w w:val="113"/>
          <w:sz w:val="42"/>
          <w:szCs w:val="42"/>
        </w:rPr>
        <w:t xml:space="preserve"> </w:t>
      </w:r>
      <w:r w:rsidRPr="000A5352">
        <w:rPr>
          <w:b/>
          <w:w w:val="113"/>
          <w:sz w:val="42"/>
          <w:szCs w:val="42"/>
        </w:rPr>
        <w:t>Rules</w:t>
      </w:r>
    </w:p>
    <w:p w:rsidR="00344D9E" w:rsidRPr="000A5352" w:rsidRDefault="00344D9E" w:rsidP="008F3747"/>
    <w:p w:rsidR="00344D9E" w:rsidRDefault="00344D9E" w:rsidP="00ED772C">
      <w:pPr>
        <w:rPr>
          <w:b/>
          <w:w w:val="112"/>
          <w:sz w:val="28"/>
          <w:szCs w:val="28"/>
        </w:rPr>
      </w:pPr>
      <w:r w:rsidRPr="000A5352">
        <w:rPr>
          <w:b/>
          <w:sz w:val="28"/>
          <w:szCs w:val="28"/>
        </w:rPr>
        <w:t>1</w:t>
      </w:r>
      <w:r>
        <w:rPr>
          <w:b/>
          <w:sz w:val="28"/>
          <w:szCs w:val="28"/>
        </w:rPr>
        <w:tab/>
        <w:t>Allocation/</w:t>
      </w:r>
      <w:r w:rsidRPr="000A5352">
        <w:rPr>
          <w:b/>
          <w:w w:val="112"/>
          <w:sz w:val="28"/>
          <w:szCs w:val="28"/>
        </w:rPr>
        <w:t>Assignme</w:t>
      </w:r>
      <w:r w:rsidRPr="000A5352">
        <w:rPr>
          <w:b/>
          <w:spacing w:val="-2"/>
          <w:w w:val="112"/>
          <w:sz w:val="28"/>
          <w:szCs w:val="28"/>
        </w:rPr>
        <w:t>n</w:t>
      </w:r>
      <w:r w:rsidRPr="000A5352">
        <w:rPr>
          <w:b/>
          <w:w w:val="112"/>
          <w:sz w:val="28"/>
          <w:szCs w:val="28"/>
        </w:rPr>
        <w:t>t</w:t>
      </w:r>
      <w:r w:rsidRPr="000A5352">
        <w:rPr>
          <w:b/>
          <w:w w:val="154"/>
          <w:sz w:val="28"/>
          <w:szCs w:val="28"/>
        </w:rPr>
        <w:t>/</w:t>
      </w:r>
      <w:r w:rsidRPr="000A5352">
        <w:rPr>
          <w:b/>
          <w:w w:val="115"/>
          <w:sz w:val="28"/>
          <w:szCs w:val="28"/>
        </w:rPr>
        <w:t>S</w:t>
      </w:r>
      <w:r w:rsidRPr="000A5352">
        <w:rPr>
          <w:b/>
          <w:spacing w:val="-1"/>
          <w:w w:val="115"/>
          <w:sz w:val="28"/>
          <w:szCs w:val="28"/>
        </w:rPr>
        <w:t>u</w:t>
      </w:r>
      <w:r w:rsidRPr="000A5352">
        <w:rPr>
          <w:b/>
          <w:w w:val="115"/>
          <w:sz w:val="28"/>
          <w:szCs w:val="28"/>
        </w:rPr>
        <w:t>b-le</w:t>
      </w:r>
      <w:r w:rsidRPr="000A5352">
        <w:rPr>
          <w:b/>
          <w:spacing w:val="-3"/>
          <w:w w:val="115"/>
          <w:sz w:val="28"/>
          <w:szCs w:val="28"/>
        </w:rPr>
        <w:t>t</w:t>
      </w:r>
      <w:r w:rsidRPr="000A5352">
        <w:rPr>
          <w:b/>
          <w:w w:val="115"/>
          <w:sz w:val="28"/>
          <w:szCs w:val="28"/>
        </w:rPr>
        <w:t>ting</w:t>
      </w:r>
      <w:r w:rsidRPr="000A5352">
        <w:rPr>
          <w:b/>
          <w:w w:val="154"/>
          <w:sz w:val="28"/>
          <w:szCs w:val="28"/>
        </w:rPr>
        <w:t>/</w:t>
      </w:r>
      <w:r w:rsidRPr="000A5352">
        <w:rPr>
          <w:b/>
          <w:w w:val="105"/>
          <w:sz w:val="28"/>
          <w:szCs w:val="28"/>
        </w:rPr>
        <w:t>Co</w:t>
      </w:r>
      <w:r w:rsidRPr="000A5352">
        <w:rPr>
          <w:b/>
          <w:spacing w:val="-4"/>
          <w:w w:val="105"/>
          <w:sz w:val="28"/>
          <w:szCs w:val="28"/>
        </w:rPr>
        <w:t>-</w:t>
      </w:r>
      <w:r w:rsidRPr="000A5352">
        <w:rPr>
          <w:b/>
          <w:spacing w:val="-3"/>
          <w:w w:val="110"/>
          <w:sz w:val="28"/>
          <w:szCs w:val="28"/>
        </w:rPr>
        <w:t>w</w:t>
      </w:r>
      <w:r w:rsidRPr="000A5352">
        <w:rPr>
          <w:b/>
          <w:w w:val="118"/>
          <w:sz w:val="28"/>
          <w:szCs w:val="28"/>
        </w:rPr>
        <w:t>o</w:t>
      </w:r>
      <w:r w:rsidRPr="000A5352">
        <w:rPr>
          <w:b/>
          <w:spacing w:val="-1"/>
          <w:w w:val="118"/>
          <w:sz w:val="28"/>
          <w:szCs w:val="28"/>
        </w:rPr>
        <w:t>r</w:t>
      </w:r>
      <w:r w:rsidRPr="000A5352">
        <w:rPr>
          <w:b/>
          <w:w w:val="112"/>
          <w:sz w:val="28"/>
          <w:szCs w:val="28"/>
        </w:rPr>
        <w:t>king</w:t>
      </w:r>
    </w:p>
    <w:p w:rsidR="00344D9E" w:rsidRPr="007E1089" w:rsidRDefault="00344D9E" w:rsidP="007E1089">
      <w:pPr>
        <w:spacing w:line="240" w:lineRule="auto"/>
        <w:ind w:left="720"/>
        <w:jc w:val="both"/>
        <w:rPr>
          <w:rFonts w:cs="Arial"/>
          <w:b/>
        </w:rPr>
      </w:pPr>
      <w:r w:rsidRPr="005551F8">
        <w:rPr>
          <w:rFonts w:cs="Arial"/>
          <w:b/>
        </w:rPr>
        <w:t>De</w:t>
      </w:r>
      <w:r>
        <w:rPr>
          <w:rFonts w:cs="Arial"/>
          <w:b/>
        </w:rPr>
        <w:t>benham Parish Council provides A</w:t>
      </w:r>
      <w:r w:rsidRPr="005551F8">
        <w:rPr>
          <w:rFonts w:cs="Arial"/>
          <w:b/>
        </w:rPr>
        <w:t>llotments for the use of Debenham residents.</w:t>
      </w:r>
    </w:p>
    <w:p w:rsidR="00344D9E" w:rsidRDefault="00344D9E" w:rsidP="008F3747">
      <w:r w:rsidRPr="000A5352">
        <w:t>1.1</w:t>
      </w:r>
      <w:r w:rsidRPr="000A5352">
        <w:rPr>
          <w:spacing w:val="-25"/>
        </w:rPr>
        <w:t xml:space="preserve"> </w:t>
      </w:r>
      <w:r w:rsidRPr="000A5352">
        <w:tab/>
      </w:r>
      <w:r>
        <w:t>Th</w:t>
      </w:r>
      <w:r w:rsidR="005212B9">
        <w:t>e Parish Council wil</w:t>
      </w:r>
      <w:r w:rsidR="00E31EB3">
        <w:t>l offer one full size plot per T</w:t>
      </w:r>
      <w:r w:rsidR="005212B9">
        <w:t>enant and will allocate no mo</w:t>
      </w:r>
      <w:r w:rsidR="00593F1F">
        <w:t xml:space="preserve">re than two full size plots per </w:t>
      </w:r>
      <w:r w:rsidR="005212B9">
        <w:t>household (as defined by the Parish Council).</w:t>
      </w:r>
    </w:p>
    <w:p w:rsidR="00344D9E" w:rsidRDefault="00344D9E" w:rsidP="008F3747">
      <w:r>
        <w:t xml:space="preserve">1.2       </w:t>
      </w:r>
      <w:r>
        <w:tab/>
        <w:t>The T</w:t>
      </w:r>
      <w:r w:rsidRPr="001B4AB0">
        <w:t>enancy of an allotment is perso</w:t>
      </w:r>
      <w:r w:rsidR="0043751F">
        <w:t>nal to the T</w:t>
      </w:r>
      <w:r>
        <w:t>enant named in the A</w:t>
      </w:r>
      <w:r w:rsidRPr="001B4AB0">
        <w:t>greem</w:t>
      </w:r>
      <w:r w:rsidR="00E54EA0">
        <w:t>ent.  A refundable deposit of £5</w:t>
      </w:r>
      <w:r w:rsidRPr="001B4AB0">
        <w:t>0 is required</w:t>
      </w:r>
      <w:r>
        <w:t xml:space="preserve"> which will be refunded when the plot is relinquished in satisfactory order.</w:t>
      </w:r>
    </w:p>
    <w:p w:rsidR="00344D9E" w:rsidRDefault="00344D9E" w:rsidP="009C5E6E">
      <w:r>
        <w:t xml:space="preserve">1.3       </w:t>
      </w:r>
      <w:r>
        <w:tab/>
        <w:t>Rents will be reviewed and notified to the Tenant annually by the Parish Council in September each year.  New rental rates will be applied in the September following the review year.</w:t>
      </w:r>
    </w:p>
    <w:p w:rsidR="00344D9E" w:rsidRPr="000A5352" w:rsidRDefault="00344D9E" w:rsidP="008F3747">
      <w:r>
        <w:t xml:space="preserve"> 1.4</w:t>
      </w:r>
      <w:r w:rsidRPr="000A5352">
        <w:rPr>
          <w:spacing w:val="-25"/>
        </w:rPr>
        <w:t xml:space="preserve"> </w:t>
      </w:r>
      <w:r>
        <w:t xml:space="preserve">    </w:t>
      </w:r>
      <w:r>
        <w:tab/>
        <w:t>The T</w:t>
      </w:r>
      <w:r w:rsidRPr="001B4AB0">
        <w:t>enant may not assign, sublet</w:t>
      </w:r>
      <w:r>
        <w:t>,</w:t>
      </w:r>
      <w:r w:rsidRPr="001B4AB0">
        <w:t xml:space="preserve"> or part with possession or control of all or any part of their allotment. However,</w:t>
      </w:r>
      <w:r w:rsidR="0043751F">
        <w:t xml:space="preserve"> the T</w:t>
      </w:r>
      <w:r w:rsidRPr="001B4AB0">
        <w:t>enant may shar</w:t>
      </w:r>
      <w:r>
        <w:t>e cultivation by registering a c</w:t>
      </w:r>
      <w:r w:rsidRPr="001B4AB0">
        <w:t>o-worker. Co-</w:t>
      </w:r>
      <w:r>
        <w:t>workers must sign an agreement</w:t>
      </w:r>
      <w:r w:rsidRPr="001B4AB0">
        <w:t xml:space="preserve"> coun</w:t>
      </w:r>
      <w:r w:rsidR="0043751F">
        <w:t>tersigned by the T</w:t>
      </w:r>
      <w:r>
        <w:t>enant and then sent</w:t>
      </w:r>
      <w:r w:rsidRPr="001B4AB0">
        <w:t xml:space="preserve"> to the Council for agreement and approval.</w:t>
      </w:r>
    </w:p>
    <w:p w:rsidR="00344D9E" w:rsidRPr="001B4AB0" w:rsidRDefault="00344D9E" w:rsidP="008F3747">
      <w:r w:rsidRPr="000A5352">
        <w:t>1.</w:t>
      </w:r>
      <w:r>
        <w:t>5</w:t>
      </w:r>
      <w:r w:rsidRPr="000A5352">
        <w:rPr>
          <w:spacing w:val="-25"/>
        </w:rPr>
        <w:t xml:space="preserve"> </w:t>
      </w:r>
      <w:r>
        <w:tab/>
        <w:t>Within the first three months the Tenant is within a ‘Probationary P</w:t>
      </w:r>
      <w:r w:rsidRPr="001B4AB0">
        <w:t>eriod</w:t>
      </w:r>
      <w:r>
        <w:t>’.</w:t>
      </w:r>
      <w:r w:rsidRPr="001B4AB0">
        <w:t xml:space="preserve"> </w:t>
      </w:r>
      <w:r>
        <w:t>If the T</w:t>
      </w:r>
      <w:r w:rsidRPr="001B4AB0">
        <w:t xml:space="preserve">enant </w:t>
      </w:r>
      <w:r>
        <w:t>chooses to return the allotment</w:t>
      </w:r>
      <w:r w:rsidR="0043751F">
        <w:t xml:space="preserve"> to the C</w:t>
      </w:r>
      <w:r w:rsidRPr="001B4AB0">
        <w:t>ouncil during this period</w:t>
      </w:r>
      <w:r>
        <w:t>, the T</w:t>
      </w:r>
      <w:r w:rsidRPr="001B4AB0">
        <w:t xml:space="preserve">enant will have </w:t>
      </w:r>
      <w:r w:rsidR="00593F1F">
        <w:t xml:space="preserve">the </w:t>
      </w:r>
      <w:r w:rsidRPr="001B4AB0">
        <w:t xml:space="preserve">rental </w:t>
      </w:r>
      <w:r>
        <w:t xml:space="preserve">fee </w:t>
      </w:r>
      <w:r w:rsidR="00593F1F">
        <w:t xml:space="preserve">returned minus a pro-rata deduction depending on how long the tenancy lasted. </w:t>
      </w:r>
      <w:r>
        <w:t xml:space="preserve"> If the T</w:t>
      </w:r>
      <w:r w:rsidRPr="001B4AB0">
        <w:t xml:space="preserve">enant undertakes no significant work (no less than 25% cultivation) to a plot within the first three months of receiving the plot then the tenancy will be terminated and the plot returned to </w:t>
      </w:r>
      <w:r>
        <w:t>the Parish</w:t>
      </w:r>
      <w:r w:rsidRPr="001B4AB0">
        <w:t xml:space="preserve"> for re-letting.</w:t>
      </w:r>
    </w:p>
    <w:p w:rsidR="00344D9E" w:rsidRPr="007E1089" w:rsidRDefault="00344D9E" w:rsidP="008F3747">
      <w:r>
        <w:rPr>
          <w:rFonts w:cs="Arial"/>
        </w:rPr>
        <w:t xml:space="preserve">1.6       </w:t>
      </w:r>
      <w:r>
        <w:rPr>
          <w:rFonts w:cs="Arial"/>
        </w:rPr>
        <w:tab/>
        <w:t xml:space="preserve">A </w:t>
      </w:r>
      <w:r w:rsidRPr="009C5E6E">
        <w:rPr>
          <w:rFonts w:cs="Arial"/>
        </w:rPr>
        <w:t xml:space="preserve">waiting list will be maintained by </w:t>
      </w:r>
      <w:r>
        <w:rPr>
          <w:rFonts w:cs="Arial"/>
        </w:rPr>
        <w:t xml:space="preserve">the Parish Council and operated </w:t>
      </w:r>
      <w:r w:rsidRPr="009C5E6E">
        <w:rPr>
          <w:rFonts w:cs="Arial"/>
        </w:rPr>
        <w:t>on</w:t>
      </w:r>
      <w:r>
        <w:rPr>
          <w:rFonts w:cs="Arial"/>
        </w:rPr>
        <w:t xml:space="preserve"> </w:t>
      </w:r>
      <w:r w:rsidRPr="009C5E6E">
        <w:rPr>
          <w:rFonts w:cs="Arial"/>
        </w:rPr>
        <w:t>a</w:t>
      </w:r>
      <w:r>
        <w:rPr>
          <w:rFonts w:cs="Arial"/>
        </w:rPr>
        <w:t xml:space="preserve"> </w:t>
      </w:r>
      <w:r w:rsidRPr="009C5E6E">
        <w:rPr>
          <w:rFonts w:cs="Arial"/>
        </w:rPr>
        <w:t xml:space="preserve">strict allocation by order of inclusion principle, e.g. the first person on the list will be the first person </w:t>
      </w:r>
      <w:r>
        <w:rPr>
          <w:rFonts w:cs="Arial"/>
        </w:rPr>
        <w:t xml:space="preserve">offered </w:t>
      </w:r>
      <w:r w:rsidRPr="009C5E6E">
        <w:rPr>
          <w:rFonts w:cs="Arial"/>
        </w:rPr>
        <w:t xml:space="preserve">a plot </w:t>
      </w:r>
      <w:r>
        <w:rPr>
          <w:rFonts w:cs="Arial"/>
        </w:rPr>
        <w:t xml:space="preserve">for allocation when one becomes available. </w:t>
      </w:r>
      <w:r w:rsidRPr="009C5E6E">
        <w:rPr>
          <w:rFonts w:cs="Arial"/>
        </w:rPr>
        <w:t xml:space="preserve">However, in the event of an existing plot holder asking to be added to the allotment waiting list for allocation of a second plot, priority and allocation of a vacant plot will be given to the next eligible parishioner on the </w:t>
      </w:r>
      <w:r>
        <w:rPr>
          <w:rFonts w:cs="Arial"/>
        </w:rPr>
        <w:t>waiting list without a</w:t>
      </w:r>
      <w:r w:rsidRPr="009C5E6E">
        <w:rPr>
          <w:rFonts w:cs="Arial"/>
        </w:rPr>
        <w:t xml:space="preserve"> plot.</w:t>
      </w:r>
    </w:p>
    <w:p w:rsidR="00344D9E" w:rsidRPr="007E1089" w:rsidRDefault="00344D9E" w:rsidP="008F3747">
      <w:pPr>
        <w:rPr>
          <w:b/>
          <w:sz w:val="28"/>
          <w:szCs w:val="28"/>
        </w:rPr>
      </w:pPr>
      <w:r w:rsidRPr="000A5352">
        <w:rPr>
          <w:b/>
          <w:sz w:val="28"/>
          <w:szCs w:val="28"/>
        </w:rPr>
        <w:t>2</w:t>
      </w:r>
      <w:r w:rsidRPr="000A5352">
        <w:rPr>
          <w:b/>
          <w:sz w:val="28"/>
          <w:szCs w:val="28"/>
        </w:rPr>
        <w:tab/>
      </w:r>
      <w:r w:rsidRPr="000A5352">
        <w:rPr>
          <w:b/>
          <w:w w:val="115"/>
          <w:sz w:val="28"/>
          <w:szCs w:val="28"/>
        </w:rPr>
        <w:t>Culti</w:t>
      </w:r>
      <w:r w:rsidRPr="000A5352">
        <w:rPr>
          <w:b/>
          <w:spacing w:val="-2"/>
          <w:w w:val="115"/>
          <w:sz w:val="28"/>
          <w:szCs w:val="28"/>
        </w:rPr>
        <w:t>v</w:t>
      </w:r>
      <w:r w:rsidRPr="000A5352">
        <w:rPr>
          <w:b/>
          <w:spacing w:val="-1"/>
          <w:w w:val="115"/>
          <w:sz w:val="28"/>
          <w:szCs w:val="28"/>
        </w:rPr>
        <w:t>a</w:t>
      </w:r>
      <w:r w:rsidRPr="000A5352">
        <w:rPr>
          <w:b/>
          <w:w w:val="115"/>
          <w:sz w:val="28"/>
          <w:szCs w:val="28"/>
        </w:rPr>
        <w:t>tion</w:t>
      </w:r>
      <w:r w:rsidRPr="000A5352">
        <w:rPr>
          <w:b/>
          <w:spacing w:val="17"/>
          <w:w w:val="115"/>
          <w:sz w:val="28"/>
          <w:szCs w:val="28"/>
        </w:rPr>
        <w:t xml:space="preserve"> </w:t>
      </w:r>
      <w:r w:rsidRPr="000A5352">
        <w:rPr>
          <w:b/>
          <w:sz w:val="28"/>
          <w:szCs w:val="28"/>
        </w:rPr>
        <w:t xml:space="preserve">and </w:t>
      </w:r>
      <w:r>
        <w:rPr>
          <w:b/>
          <w:spacing w:val="-3"/>
          <w:sz w:val="28"/>
          <w:szCs w:val="28"/>
        </w:rPr>
        <w:t>W</w:t>
      </w:r>
      <w:r w:rsidRPr="000A5352">
        <w:rPr>
          <w:b/>
          <w:sz w:val="28"/>
          <w:szCs w:val="28"/>
        </w:rPr>
        <w:t xml:space="preserve">eed </w:t>
      </w:r>
      <w:r>
        <w:rPr>
          <w:b/>
          <w:w w:val="113"/>
          <w:sz w:val="28"/>
          <w:szCs w:val="28"/>
        </w:rPr>
        <w:t>C</w:t>
      </w:r>
      <w:r w:rsidRPr="000A5352">
        <w:rPr>
          <w:b/>
          <w:w w:val="113"/>
          <w:sz w:val="28"/>
          <w:szCs w:val="28"/>
        </w:rPr>
        <w:t>o</w:t>
      </w:r>
      <w:r w:rsidRPr="000A5352">
        <w:rPr>
          <w:b/>
          <w:spacing w:val="-2"/>
          <w:w w:val="113"/>
          <w:sz w:val="28"/>
          <w:szCs w:val="28"/>
        </w:rPr>
        <w:t>n</w:t>
      </w:r>
      <w:r w:rsidRPr="000A5352">
        <w:rPr>
          <w:b/>
          <w:w w:val="136"/>
          <w:sz w:val="28"/>
          <w:szCs w:val="28"/>
        </w:rPr>
        <w:t>t</w:t>
      </w:r>
      <w:r w:rsidRPr="000A5352">
        <w:rPr>
          <w:b/>
          <w:spacing w:val="-3"/>
          <w:w w:val="136"/>
          <w:sz w:val="28"/>
          <w:szCs w:val="28"/>
        </w:rPr>
        <w:t>r</w:t>
      </w:r>
      <w:r w:rsidRPr="000A5352">
        <w:rPr>
          <w:b/>
          <w:w w:val="110"/>
          <w:sz w:val="28"/>
          <w:szCs w:val="28"/>
        </w:rPr>
        <w:t>ol</w:t>
      </w:r>
    </w:p>
    <w:p w:rsidR="00344D9E" w:rsidRPr="007E1089" w:rsidRDefault="00344D9E" w:rsidP="008F3747">
      <w:r w:rsidRPr="000A5352">
        <w:t xml:space="preserve">2.1 </w:t>
      </w:r>
      <w:r w:rsidRPr="000A5352">
        <w:tab/>
      </w:r>
      <w:r w:rsidRPr="005F203D">
        <w:t>The cultivated area is defined as the area that is cultivated for crop or flower produc</w:t>
      </w:r>
      <w:r>
        <w:t>tion. Cultivation requires the T</w:t>
      </w:r>
      <w:r w:rsidRPr="005F203D">
        <w:t>enant to regularly dig or mulch, or prune and weed 80% of the plot. Compost bins, glass house</w:t>
      </w:r>
      <w:r>
        <w:t xml:space="preserve">s, water butts, </w:t>
      </w:r>
      <w:r w:rsidRPr="005F203D">
        <w:t>poly</w:t>
      </w:r>
      <w:r>
        <w:t>-</w:t>
      </w:r>
      <w:r w:rsidRPr="005F203D">
        <w:t>tunnel</w:t>
      </w:r>
      <w:r>
        <w:t>s</w:t>
      </w:r>
      <w:r w:rsidRPr="005F203D">
        <w:t xml:space="preserve"> and fruit cage</w:t>
      </w:r>
      <w:r>
        <w:t>s</w:t>
      </w:r>
      <w:r w:rsidRPr="005F203D">
        <w:t xml:space="preserve"> are also included within the cultivated area, as are ornamental flower crops. Areas of lawn or meadow are not included within the cultivated area.</w:t>
      </w:r>
    </w:p>
    <w:p w:rsidR="00344D9E" w:rsidRPr="007E1089" w:rsidRDefault="00344D9E" w:rsidP="008F3747">
      <w:r w:rsidRPr="000A5352">
        <w:t>2.2</w:t>
      </w:r>
      <w:r w:rsidRPr="000A5352">
        <w:rPr>
          <w:spacing w:val="-25"/>
        </w:rPr>
        <w:t xml:space="preserve"> </w:t>
      </w:r>
      <w:r w:rsidRPr="000A5352">
        <w:tab/>
      </w:r>
      <w:r w:rsidRPr="005F203D">
        <w:t>Allotments must be kept weed free and maintained in a good state of cultivation (minimum 80% in cultivation) and fertility throughout the year. An area that is annually cleared of weeds</w:t>
      </w:r>
      <w:r>
        <w:t>,</w:t>
      </w:r>
      <w:r w:rsidRPr="005F203D">
        <w:t xml:space="preserve"> yet remains un-</w:t>
      </w:r>
      <w:r>
        <w:t>c</w:t>
      </w:r>
      <w:r w:rsidRPr="005F203D">
        <w:t>ropped</w:t>
      </w:r>
      <w:r>
        <w:t>,</w:t>
      </w:r>
      <w:r w:rsidRPr="005F203D">
        <w:t xml:space="preserve"> or un-planted during any one year will be considered as non-cultivated. The whole plot, including any uncultivated/leisure areas, must be kept tid</w:t>
      </w:r>
      <w:r>
        <w:t xml:space="preserve">y, safe and free from </w:t>
      </w:r>
      <w:r w:rsidRPr="005F203D">
        <w:t>pernicious weeds.</w:t>
      </w:r>
    </w:p>
    <w:p w:rsidR="00344D9E" w:rsidRPr="007E1089" w:rsidRDefault="00344D9E" w:rsidP="008F3747">
      <w:pPr>
        <w:rPr>
          <w:sz w:val="26"/>
          <w:szCs w:val="26"/>
        </w:rPr>
      </w:pPr>
      <w:r w:rsidRPr="000A5352">
        <w:lastRenderedPageBreak/>
        <w:t>2.3</w:t>
      </w:r>
      <w:r w:rsidRPr="000A5352">
        <w:tab/>
        <w:t>It</w:t>
      </w:r>
      <w:r w:rsidRPr="000A5352">
        <w:rPr>
          <w:spacing w:val="-7"/>
        </w:rPr>
        <w:t xml:space="preserve"> </w:t>
      </w:r>
      <w:r w:rsidRPr="000A5352">
        <w:t>is</w:t>
      </w:r>
      <w:r w:rsidRPr="000A5352">
        <w:rPr>
          <w:spacing w:val="-7"/>
        </w:rPr>
        <w:t xml:space="preserve"> </w:t>
      </w:r>
      <w:r>
        <w:t>the T</w:t>
      </w:r>
      <w:r w:rsidRPr="005F203D">
        <w:t xml:space="preserve">enant’s responsibility </w:t>
      </w:r>
      <w:r>
        <w:t xml:space="preserve">to keep the plot free of weeds </w:t>
      </w:r>
      <w:r w:rsidRPr="005F203D">
        <w:t>that may cause a nuisance to adjoining tenants. Where on inspection</w:t>
      </w:r>
      <w:r>
        <w:t>,</w:t>
      </w:r>
      <w:r w:rsidRPr="005F203D">
        <w:t xml:space="preserve"> or as the result of complaints, a plot with weeds is identified</w:t>
      </w:r>
      <w:r>
        <w:t>, the T</w:t>
      </w:r>
      <w:r w:rsidRPr="005F203D">
        <w:t xml:space="preserve">enant will be sent a </w:t>
      </w:r>
      <w:r>
        <w:t>‘</w:t>
      </w:r>
      <w:r w:rsidRPr="005F203D">
        <w:t>Weed Notice</w:t>
      </w:r>
      <w:r>
        <w:t>’</w:t>
      </w:r>
      <w:r w:rsidRPr="005F203D">
        <w:t xml:space="preserve"> letter.  A further insp</w:t>
      </w:r>
      <w:r>
        <w:t xml:space="preserve">ection will be carried out within 4 </w:t>
      </w:r>
      <w:r w:rsidRPr="005F203D">
        <w:t xml:space="preserve"> weeks after th</w:t>
      </w:r>
      <w:r>
        <w:t>e notice period has expired,</w:t>
      </w:r>
      <w:r w:rsidRPr="005F203D">
        <w:t xml:space="preserve"> if there are no significant improvements in cultivation</w:t>
      </w:r>
      <w:r>
        <w:t>,</w:t>
      </w:r>
      <w:r w:rsidRPr="005F203D">
        <w:t xml:space="preserve"> a </w:t>
      </w:r>
      <w:r>
        <w:t>‘</w:t>
      </w:r>
      <w:r w:rsidRPr="005F203D">
        <w:t>Notice of Termination</w:t>
      </w:r>
      <w:r>
        <w:t xml:space="preserve">’ will be sent. Alternatively, the Parish Council may instruct a contractor to </w:t>
      </w:r>
      <w:r w:rsidRPr="00ED772C">
        <w:t>cut down excessive and se</w:t>
      </w:r>
      <w:r>
        <w:t xml:space="preserve">eding weed growth or overgrown </w:t>
      </w:r>
      <w:r w:rsidRPr="00ED772C">
        <w:t>grass</w:t>
      </w:r>
      <w:r>
        <w:t xml:space="preserve"> and charge the cost to the Tenant</w:t>
      </w:r>
      <w:r w:rsidR="007E1089">
        <w:t>.</w:t>
      </w:r>
    </w:p>
    <w:p w:rsidR="00344D9E" w:rsidRPr="000A5352" w:rsidRDefault="00344D9E" w:rsidP="008F3747">
      <w:pPr>
        <w:rPr>
          <w:b/>
          <w:sz w:val="28"/>
          <w:szCs w:val="28"/>
        </w:rPr>
      </w:pPr>
      <w:r w:rsidRPr="000A5352">
        <w:rPr>
          <w:b/>
          <w:sz w:val="28"/>
          <w:szCs w:val="28"/>
        </w:rPr>
        <w:t>3</w:t>
      </w:r>
      <w:r w:rsidRPr="000A5352">
        <w:rPr>
          <w:sz w:val="28"/>
          <w:szCs w:val="28"/>
        </w:rPr>
        <w:tab/>
      </w:r>
      <w:r w:rsidRPr="000A5352">
        <w:rPr>
          <w:b/>
          <w:spacing w:val="-7"/>
          <w:w w:val="117"/>
          <w:sz w:val="28"/>
          <w:szCs w:val="28"/>
        </w:rPr>
        <w:t>T</w:t>
      </w:r>
      <w:r w:rsidRPr="000A5352">
        <w:rPr>
          <w:b/>
          <w:spacing w:val="-3"/>
          <w:w w:val="117"/>
          <w:sz w:val="28"/>
          <w:szCs w:val="28"/>
        </w:rPr>
        <w:t>r</w:t>
      </w:r>
      <w:r w:rsidRPr="000A5352">
        <w:rPr>
          <w:b/>
          <w:w w:val="117"/>
          <w:sz w:val="28"/>
          <w:szCs w:val="28"/>
        </w:rPr>
        <w:t>ees</w:t>
      </w:r>
      <w:r w:rsidRPr="000A5352">
        <w:rPr>
          <w:b/>
          <w:spacing w:val="12"/>
          <w:w w:val="117"/>
          <w:sz w:val="28"/>
          <w:szCs w:val="28"/>
        </w:rPr>
        <w:t xml:space="preserve"> </w:t>
      </w:r>
      <w:r w:rsidRPr="000A5352">
        <w:rPr>
          <w:b/>
          <w:sz w:val="28"/>
          <w:szCs w:val="28"/>
        </w:rPr>
        <w:t>and</w:t>
      </w:r>
      <w:r w:rsidRPr="000A5352">
        <w:rPr>
          <w:b/>
          <w:spacing w:val="17"/>
          <w:sz w:val="28"/>
          <w:szCs w:val="28"/>
        </w:rPr>
        <w:t xml:space="preserve"> </w:t>
      </w:r>
      <w:r w:rsidRPr="000A5352">
        <w:rPr>
          <w:b/>
          <w:w w:val="114"/>
          <w:sz w:val="28"/>
          <w:szCs w:val="28"/>
        </w:rPr>
        <w:t>i</w:t>
      </w:r>
      <w:r w:rsidRPr="000A5352">
        <w:rPr>
          <w:b/>
          <w:spacing w:val="-6"/>
          <w:w w:val="114"/>
          <w:sz w:val="28"/>
          <w:szCs w:val="28"/>
        </w:rPr>
        <w:t>n</w:t>
      </w:r>
      <w:r w:rsidRPr="000A5352">
        <w:rPr>
          <w:b/>
          <w:spacing w:val="-2"/>
          <w:w w:val="114"/>
          <w:sz w:val="28"/>
          <w:szCs w:val="28"/>
        </w:rPr>
        <w:t>v</w:t>
      </w:r>
      <w:r w:rsidRPr="000A5352">
        <w:rPr>
          <w:b/>
          <w:w w:val="114"/>
          <w:sz w:val="28"/>
          <w:szCs w:val="28"/>
        </w:rPr>
        <w:t>asi</w:t>
      </w:r>
      <w:r w:rsidRPr="000A5352">
        <w:rPr>
          <w:b/>
          <w:spacing w:val="-3"/>
          <w:w w:val="114"/>
          <w:sz w:val="28"/>
          <w:szCs w:val="28"/>
        </w:rPr>
        <w:t>v</w:t>
      </w:r>
      <w:r w:rsidRPr="000A5352">
        <w:rPr>
          <w:b/>
          <w:w w:val="114"/>
          <w:sz w:val="28"/>
          <w:szCs w:val="28"/>
        </w:rPr>
        <w:t>e</w:t>
      </w:r>
      <w:r w:rsidRPr="000A5352">
        <w:rPr>
          <w:b/>
          <w:spacing w:val="15"/>
          <w:w w:val="114"/>
          <w:sz w:val="28"/>
          <w:szCs w:val="28"/>
        </w:rPr>
        <w:t xml:space="preserve"> </w:t>
      </w:r>
      <w:r w:rsidRPr="000A5352">
        <w:rPr>
          <w:b/>
          <w:w w:val="116"/>
          <w:sz w:val="28"/>
          <w:szCs w:val="28"/>
        </w:rPr>
        <w:t>pla</w:t>
      </w:r>
      <w:r w:rsidRPr="000A5352">
        <w:rPr>
          <w:b/>
          <w:spacing w:val="-2"/>
          <w:w w:val="116"/>
          <w:sz w:val="28"/>
          <w:szCs w:val="28"/>
        </w:rPr>
        <w:t>n</w:t>
      </w:r>
      <w:r w:rsidRPr="000A5352">
        <w:rPr>
          <w:b/>
          <w:w w:val="126"/>
          <w:sz w:val="28"/>
          <w:szCs w:val="28"/>
        </w:rPr>
        <w:t>ts</w:t>
      </w:r>
    </w:p>
    <w:p w:rsidR="00344D9E" w:rsidRPr="007E1089" w:rsidRDefault="00344D9E" w:rsidP="008F3747">
      <w:r w:rsidRPr="000A5352">
        <w:t>3.1</w:t>
      </w:r>
      <w:r w:rsidRPr="000A5352">
        <w:rPr>
          <w:spacing w:val="-25"/>
        </w:rPr>
        <w:t xml:space="preserve"> </w:t>
      </w:r>
      <w:r w:rsidRPr="000A5352">
        <w:tab/>
      </w:r>
      <w:r w:rsidRPr="005F203D">
        <w:t>Only fruit or nut trees are permitted. All trees, bushes and hedging over the absolute height of 2.5 metres (or 8 feet) in height</w:t>
      </w:r>
      <w:r>
        <w:t xml:space="preserve"> are in breach of Allotment R</w:t>
      </w:r>
      <w:r w:rsidRPr="005F203D">
        <w:t>ules and will lead to a notice and possible termination.</w:t>
      </w:r>
    </w:p>
    <w:p w:rsidR="00344D9E" w:rsidRPr="007E1089" w:rsidRDefault="00344D9E" w:rsidP="008F3747">
      <w:r w:rsidRPr="000A5352">
        <w:t>3.2</w:t>
      </w:r>
      <w:r w:rsidRPr="000A5352">
        <w:rPr>
          <w:spacing w:val="-25"/>
        </w:rPr>
        <w:t xml:space="preserve"> </w:t>
      </w:r>
      <w:r w:rsidRPr="000A5352">
        <w:tab/>
      </w:r>
      <w:r w:rsidRPr="00ED772C">
        <w:t>Tenants must not, witho</w:t>
      </w:r>
      <w:r>
        <w:t>ut consent of a Council O</w:t>
      </w:r>
      <w:r w:rsidRPr="00ED772C">
        <w:t xml:space="preserve">fficer, cut or prune trees outside of their own allotment or plant any trees which will exceed an absolute height of 2.5 metres (or 8 feet) and/or allow self-seeded trees to grow on their allotment, including any that are growing through a perimeter </w:t>
      </w:r>
      <w:r>
        <w:t>fence</w:t>
      </w:r>
      <w:r w:rsidRPr="00ED772C">
        <w:t>.</w:t>
      </w:r>
    </w:p>
    <w:p w:rsidR="00344D9E" w:rsidRPr="007E1089" w:rsidRDefault="00344D9E" w:rsidP="008F3747">
      <w:r w:rsidRPr="000A5352">
        <w:t>3.3</w:t>
      </w:r>
      <w:r w:rsidRPr="000A5352">
        <w:tab/>
      </w:r>
      <w:r w:rsidRPr="005F203D">
        <w:t>Fruit trees are permitted but will normally be included within the 20% of non-cultivated area.  Where fruit trees are planted outside of the 20% non-cultivated leisure area, the soil beneath fruit trees must be planted with productive crops or other plants in accordance with cultivation rules.</w:t>
      </w:r>
    </w:p>
    <w:p w:rsidR="00344D9E" w:rsidRPr="00ED772C" w:rsidRDefault="00344D9E" w:rsidP="008F3747">
      <w:r w:rsidRPr="000A5352">
        <w:t>3.4</w:t>
      </w:r>
      <w:r w:rsidRPr="000A5352">
        <w:rPr>
          <w:spacing w:val="-25"/>
        </w:rPr>
        <w:t xml:space="preserve"> </w:t>
      </w:r>
      <w:r w:rsidRPr="000A5352">
        <w:tab/>
      </w:r>
      <w:r w:rsidRPr="00ED772C">
        <w:t>Tenants who have fruit trees that have grown above 2.5 metres will be served a notice instructing them to prune trees to an acceptable height.  Where trees are not pruned back to an acceptable height then the council reserves the right to prune back trees and charge the cost to the tenant.</w:t>
      </w:r>
    </w:p>
    <w:p w:rsidR="00344D9E" w:rsidRPr="007E1089" w:rsidRDefault="00344D9E" w:rsidP="008F3747">
      <w:r w:rsidRPr="000A5352">
        <w:t>3.5</w:t>
      </w:r>
      <w:r w:rsidRPr="000A5352">
        <w:rPr>
          <w:spacing w:val="-25"/>
        </w:rPr>
        <w:t xml:space="preserve"> </w:t>
      </w:r>
      <w:r w:rsidRPr="000A5352">
        <w:tab/>
      </w:r>
      <w:r w:rsidRPr="00ED772C">
        <w:t>All fruit trees must be selected so as to avoid breaching the height rule, with trees being selected to grow to around 2 metres but no higher than the absolute height of 2.5 metres.  Trees shou</w:t>
      </w:r>
      <w:r>
        <w:t>ld be grown on dwarfing or semi-</w:t>
      </w:r>
      <w:r w:rsidRPr="00ED772C">
        <w:t>dwarfing rootstocks and pruned so as not to exceed 2.5 metres in height.</w:t>
      </w:r>
    </w:p>
    <w:p w:rsidR="00344D9E" w:rsidRPr="007E1089" w:rsidRDefault="00344D9E" w:rsidP="008F3747">
      <w:r w:rsidRPr="000A5352">
        <w:t>3.6</w:t>
      </w:r>
      <w:r w:rsidRPr="000A5352">
        <w:rPr>
          <w:spacing w:val="-25"/>
        </w:rPr>
        <w:t xml:space="preserve"> </w:t>
      </w:r>
      <w:r w:rsidRPr="000A5352">
        <w:tab/>
      </w:r>
      <w:r>
        <w:t xml:space="preserve">Officers of the Parish Council </w:t>
      </w:r>
      <w:r w:rsidRPr="00ED772C">
        <w:t>reserve the right to e</w:t>
      </w:r>
      <w:r>
        <w:t>nter any plot, with or without the consent of the T</w:t>
      </w:r>
      <w:r w:rsidRPr="00ED772C">
        <w:t xml:space="preserve">enant, to remove oversized trees and plants over 2.5 metres (or 8 feet) in height </w:t>
      </w:r>
      <w:r>
        <w:t xml:space="preserve">(exceptions such as green bean plants will be permitted). </w:t>
      </w:r>
      <w:r w:rsidRPr="00ED772C">
        <w:t>If the removed vege</w:t>
      </w:r>
      <w:r>
        <w:t>tation has been planted by the T</w:t>
      </w:r>
      <w:r w:rsidRPr="00ED772C">
        <w:t>enant then remova</w:t>
      </w:r>
      <w:r>
        <w:t>l costs will be charged to the T</w:t>
      </w:r>
      <w:r w:rsidRPr="00ED772C">
        <w:t>enant.  Failure to pay for removal costs will result in tenancy termination</w:t>
      </w:r>
      <w:r>
        <w:t xml:space="preserve"> and loss of deposit.</w:t>
      </w:r>
    </w:p>
    <w:p w:rsidR="00344D9E" w:rsidRPr="007E1089" w:rsidRDefault="00344D9E" w:rsidP="008F3747">
      <w:r w:rsidRPr="000A5352">
        <w:t>3.7.</w:t>
      </w:r>
      <w:r w:rsidRPr="000A5352">
        <w:rPr>
          <w:spacing w:val="-19"/>
        </w:rPr>
        <w:t xml:space="preserve"> </w:t>
      </w:r>
      <w:r w:rsidRPr="000A5352">
        <w:tab/>
      </w:r>
      <w:r w:rsidRPr="00ED772C">
        <w:t>In</w:t>
      </w:r>
      <w:r>
        <w:t xml:space="preserve">vasive plants or trees such as bamboo, all types of willow and </w:t>
      </w:r>
      <w:r w:rsidRPr="00ED772C">
        <w:t>conifers (including Christmas trees) are not permitted.  If the invasive</w:t>
      </w:r>
      <w:r w:rsidR="00BC5671">
        <w:t xml:space="preserve"> plants are not removed by the T</w:t>
      </w:r>
      <w:r w:rsidRPr="00ED772C">
        <w:t>enant then the tenancy will be reviewed and the</w:t>
      </w:r>
      <w:r>
        <w:t xml:space="preserve"> plants removed at cost to the T</w:t>
      </w:r>
      <w:r w:rsidRPr="00ED772C">
        <w:t>enant.</w:t>
      </w:r>
    </w:p>
    <w:p w:rsidR="00344D9E" w:rsidRPr="000A5352" w:rsidRDefault="00344D9E" w:rsidP="008F3747">
      <w:pPr>
        <w:rPr>
          <w:b/>
          <w:sz w:val="28"/>
          <w:szCs w:val="28"/>
        </w:rPr>
      </w:pPr>
      <w:r w:rsidRPr="000A5352">
        <w:rPr>
          <w:b/>
          <w:sz w:val="28"/>
          <w:szCs w:val="28"/>
        </w:rPr>
        <w:t>4</w:t>
      </w:r>
      <w:r w:rsidRPr="000A5352">
        <w:rPr>
          <w:b/>
          <w:sz w:val="28"/>
          <w:szCs w:val="28"/>
        </w:rPr>
        <w:tab/>
      </w:r>
      <w:r w:rsidRPr="000A5352">
        <w:rPr>
          <w:b/>
          <w:w w:val="110"/>
          <w:sz w:val="28"/>
          <w:szCs w:val="28"/>
        </w:rPr>
        <w:t>Hed</w:t>
      </w:r>
      <w:r w:rsidRPr="000A5352">
        <w:rPr>
          <w:b/>
          <w:spacing w:val="-2"/>
          <w:w w:val="110"/>
          <w:sz w:val="28"/>
          <w:szCs w:val="28"/>
        </w:rPr>
        <w:t>g</w:t>
      </w:r>
      <w:r w:rsidRPr="000A5352">
        <w:rPr>
          <w:b/>
          <w:w w:val="110"/>
          <w:sz w:val="28"/>
          <w:szCs w:val="28"/>
        </w:rPr>
        <w:t>es</w:t>
      </w:r>
      <w:r w:rsidRPr="000A5352">
        <w:rPr>
          <w:b/>
          <w:spacing w:val="23"/>
          <w:w w:val="110"/>
          <w:sz w:val="28"/>
          <w:szCs w:val="28"/>
        </w:rPr>
        <w:t xml:space="preserve"> </w:t>
      </w:r>
      <w:r w:rsidRPr="000A5352">
        <w:rPr>
          <w:b/>
          <w:sz w:val="28"/>
          <w:szCs w:val="28"/>
        </w:rPr>
        <w:t xml:space="preserve">and </w:t>
      </w:r>
      <w:r w:rsidRPr="000A5352">
        <w:rPr>
          <w:b/>
          <w:w w:val="115"/>
          <w:sz w:val="28"/>
          <w:szCs w:val="28"/>
        </w:rPr>
        <w:t>ponds</w:t>
      </w:r>
    </w:p>
    <w:p w:rsidR="00344D9E" w:rsidRPr="007E1089" w:rsidRDefault="00344D9E" w:rsidP="008F3747">
      <w:r w:rsidRPr="000A5352">
        <w:t>4.1</w:t>
      </w:r>
      <w:r w:rsidRPr="000A5352">
        <w:rPr>
          <w:spacing w:val="-25"/>
        </w:rPr>
        <w:t xml:space="preserve"> </w:t>
      </w:r>
      <w:r w:rsidRPr="000A5352">
        <w:tab/>
      </w:r>
      <w:r w:rsidRPr="005504E1">
        <w:t>Tenants a</w:t>
      </w:r>
      <w:r>
        <w:t>re responsible for maintaining any hedge</w:t>
      </w:r>
      <w:r w:rsidRPr="005504E1">
        <w:t xml:space="preserve"> on their plot. They shou</w:t>
      </w:r>
      <w:r>
        <w:t>ld be kept to a maximum height of 1.metre.</w:t>
      </w:r>
      <w:r w:rsidRPr="005504E1">
        <w:t xml:space="preserve"> Hedge sides shall be trimmed at least once per year so as not to obstruct  pedes</w:t>
      </w:r>
      <w:r>
        <w:t xml:space="preserve">trian or vehicular access. Note: special care must be taken with fruiting thorny plants such as </w:t>
      </w:r>
      <w:r>
        <w:lastRenderedPageBreak/>
        <w:t>bramble, blackberry and the like, especially when considering overgrowth and paths. The Parish C</w:t>
      </w:r>
      <w:r w:rsidRPr="005504E1">
        <w:t>ouncil</w:t>
      </w:r>
      <w:r>
        <w:t>,</w:t>
      </w:r>
      <w:r w:rsidRPr="005504E1">
        <w:t xml:space="preserve"> in partnership with neighbouring properties</w:t>
      </w:r>
      <w:r>
        <w:t>,</w:t>
      </w:r>
      <w:r w:rsidRPr="005504E1">
        <w:t xml:space="preserve"> will manage hedges bordering the allotment site as a whole</w:t>
      </w:r>
      <w:r>
        <w:t>.</w:t>
      </w:r>
    </w:p>
    <w:p w:rsidR="00344D9E" w:rsidRPr="007E1089" w:rsidRDefault="00344D9E" w:rsidP="008F3747">
      <w:r w:rsidRPr="000A5352">
        <w:t>4.3</w:t>
      </w:r>
      <w:r w:rsidRPr="000A5352">
        <w:rPr>
          <w:spacing w:val="-25"/>
        </w:rPr>
        <w:t xml:space="preserve"> </w:t>
      </w:r>
      <w:r w:rsidRPr="000A5352">
        <w:tab/>
      </w:r>
      <w:r w:rsidRPr="005504E1">
        <w:t>Hedges should not be cut back during the bird nesting sea</w:t>
      </w:r>
      <w:r>
        <w:t xml:space="preserve">son, which runs from 31st March </w:t>
      </w:r>
      <w:r w:rsidRPr="005504E1">
        <w:t>-</w:t>
      </w:r>
      <w:r>
        <w:t xml:space="preserve"> </w:t>
      </w:r>
      <w:r w:rsidRPr="005504E1">
        <w:t>July 31st.</w:t>
      </w:r>
    </w:p>
    <w:p w:rsidR="00344D9E" w:rsidRPr="007E1089" w:rsidRDefault="00344D9E" w:rsidP="008F3747">
      <w:r w:rsidRPr="000A5352">
        <w:t>4.4</w:t>
      </w:r>
      <w:r w:rsidRPr="000A5352">
        <w:tab/>
      </w:r>
      <w:r w:rsidRPr="005504E1">
        <w:t>The maximum surface ar</w:t>
      </w:r>
      <w:r>
        <w:t>ea for a pond is 1 square metre</w:t>
      </w:r>
      <w:r w:rsidRPr="005504E1">
        <w:t xml:space="preserve"> and will be no deeper than </w:t>
      </w:r>
      <w:r>
        <w:t>3</w:t>
      </w:r>
      <w:r w:rsidRPr="005504E1">
        <w:t>0cm deep.  The pond area will be included as part of the 20% non-cultivated area.</w:t>
      </w:r>
    </w:p>
    <w:p w:rsidR="00344D9E" w:rsidRPr="007E1089" w:rsidRDefault="00344D9E" w:rsidP="008F3747">
      <w:r w:rsidRPr="000A5352">
        <w:t>4.5</w:t>
      </w:r>
      <w:r w:rsidRPr="000A5352">
        <w:rPr>
          <w:spacing w:val="-25"/>
        </w:rPr>
        <w:t xml:space="preserve"> </w:t>
      </w:r>
      <w:r w:rsidRPr="000A5352">
        <w:tab/>
      </w:r>
      <w:r>
        <w:t xml:space="preserve">Ponds must be temporary </w:t>
      </w:r>
      <w:r w:rsidRPr="005504E1">
        <w:t>and should not be constructed out of concrete or any other hard landscape material.  All ponds should be sited at least 2 metres distance from any path.  Tenants are required to provide secure fencing for any pond.</w:t>
      </w:r>
    </w:p>
    <w:p w:rsidR="00344D9E" w:rsidRPr="007E1089" w:rsidRDefault="00344D9E" w:rsidP="008F3747">
      <w:r w:rsidRPr="000A5352">
        <w:rPr>
          <w:spacing w:val="-4"/>
        </w:rPr>
        <w:t>4.</w:t>
      </w:r>
      <w:r w:rsidRPr="000A5352">
        <w:t>6</w:t>
      </w:r>
      <w:r w:rsidRPr="000A5352">
        <w:rPr>
          <w:spacing w:val="-25"/>
        </w:rPr>
        <w:t xml:space="preserve"> </w:t>
      </w:r>
      <w:r w:rsidRPr="000A5352">
        <w:tab/>
      </w:r>
      <w:r w:rsidRPr="005504E1">
        <w:t>The use of</w:t>
      </w:r>
      <w:r w:rsidRPr="00B50D72">
        <w:t xml:space="preserve"> baths</w:t>
      </w:r>
      <w:r w:rsidRPr="005504E1">
        <w:t xml:space="preserve"> as ponds or for any other purpose on an allotment is not permitted on safety grounds.  Baths being brought onto the allotment space by an existing tenant will be seen as unwan</w:t>
      </w:r>
      <w:r w:rsidR="00BC5671">
        <w:t>ted waste and will result in a T</w:t>
      </w:r>
      <w:r w:rsidRPr="005504E1">
        <w:t xml:space="preserve">enant being put on notice. </w:t>
      </w:r>
    </w:p>
    <w:p w:rsidR="00344D9E" w:rsidRPr="000A5352" w:rsidRDefault="00344D9E" w:rsidP="008F3747">
      <w:pPr>
        <w:rPr>
          <w:b/>
          <w:sz w:val="28"/>
          <w:szCs w:val="28"/>
        </w:rPr>
      </w:pPr>
      <w:r w:rsidRPr="000A5352">
        <w:rPr>
          <w:b/>
          <w:sz w:val="28"/>
          <w:szCs w:val="28"/>
        </w:rPr>
        <w:t>5</w:t>
      </w:r>
      <w:r w:rsidRPr="000A5352">
        <w:rPr>
          <w:b/>
          <w:sz w:val="28"/>
          <w:szCs w:val="28"/>
        </w:rPr>
        <w:tab/>
        <w:t>Plot</w:t>
      </w:r>
      <w:r w:rsidRPr="000A5352">
        <w:rPr>
          <w:b/>
          <w:spacing w:val="3"/>
          <w:sz w:val="28"/>
          <w:szCs w:val="28"/>
        </w:rPr>
        <w:t xml:space="preserve"> </w:t>
      </w:r>
      <w:r w:rsidRPr="000A5352">
        <w:rPr>
          <w:b/>
          <w:sz w:val="28"/>
          <w:szCs w:val="28"/>
        </w:rPr>
        <w:t>use</w:t>
      </w:r>
      <w:r w:rsidRPr="000A5352">
        <w:rPr>
          <w:b/>
          <w:spacing w:val="61"/>
          <w:sz w:val="28"/>
          <w:szCs w:val="28"/>
        </w:rPr>
        <w:t xml:space="preserve"> </w:t>
      </w:r>
      <w:r w:rsidRPr="000A5352">
        <w:rPr>
          <w:b/>
          <w:sz w:val="28"/>
          <w:szCs w:val="28"/>
        </w:rPr>
        <w:t>and</w:t>
      </w:r>
      <w:r w:rsidRPr="000A5352">
        <w:rPr>
          <w:b/>
          <w:spacing w:val="66"/>
          <w:sz w:val="28"/>
          <w:szCs w:val="28"/>
        </w:rPr>
        <w:t xml:space="preserve"> </w:t>
      </w:r>
      <w:r w:rsidRPr="000A5352">
        <w:rPr>
          <w:b/>
          <w:spacing w:val="-1"/>
          <w:w w:val="118"/>
          <w:sz w:val="28"/>
          <w:szCs w:val="28"/>
        </w:rPr>
        <w:t>s</w:t>
      </w:r>
      <w:r w:rsidRPr="000A5352">
        <w:rPr>
          <w:b/>
          <w:w w:val="123"/>
          <w:sz w:val="28"/>
          <w:szCs w:val="28"/>
        </w:rPr>
        <w:t>to</w:t>
      </w:r>
      <w:r w:rsidRPr="000A5352">
        <w:rPr>
          <w:b/>
          <w:spacing w:val="-5"/>
          <w:w w:val="123"/>
          <w:sz w:val="28"/>
          <w:szCs w:val="28"/>
        </w:rPr>
        <w:t>r</w:t>
      </w:r>
      <w:r w:rsidRPr="000A5352">
        <w:rPr>
          <w:b/>
          <w:w w:val="107"/>
          <w:sz w:val="28"/>
          <w:szCs w:val="28"/>
        </w:rPr>
        <w:t>a</w:t>
      </w:r>
      <w:r w:rsidRPr="000A5352">
        <w:rPr>
          <w:b/>
          <w:spacing w:val="-2"/>
          <w:w w:val="107"/>
          <w:sz w:val="28"/>
          <w:szCs w:val="28"/>
        </w:rPr>
        <w:t>g</w:t>
      </w:r>
      <w:r w:rsidRPr="000A5352">
        <w:rPr>
          <w:b/>
          <w:w w:val="114"/>
          <w:sz w:val="28"/>
          <w:szCs w:val="28"/>
        </w:rPr>
        <w:t>e</w:t>
      </w:r>
    </w:p>
    <w:p w:rsidR="00344D9E" w:rsidRPr="007E1089" w:rsidRDefault="00344D9E" w:rsidP="008F3747">
      <w:r w:rsidRPr="000A5352">
        <w:t>5.1</w:t>
      </w:r>
      <w:r w:rsidRPr="000A5352">
        <w:rPr>
          <w:spacing w:val="-25"/>
        </w:rPr>
        <w:t xml:space="preserve"> </w:t>
      </w:r>
      <w:r w:rsidRPr="000A5352">
        <w:tab/>
      </w:r>
      <w:r w:rsidRPr="000A5352">
        <w:rPr>
          <w:spacing w:val="-24"/>
          <w:w w:val="81"/>
        </w:rPr>
        <w:t>T</w:t>
      </w:r>
      <w:r w:rsidRPr="000A5352">
        <w:rPr>
          <w:w w:val="111"/>
        </w:rPr>
        <w:t>enants</w:t>
      </w:r>
      <w:r w:rsidRPr="000A5352">
        <w:rPr>
          <w:spacing w:val="6"/>
        </w:rPr>
        <w:t xml:space="preserve"> </w:t>
      </w:r>
      <w:r w:rsidRPr="000A5352">
        <w:t>must</w:t>
      </w:r>
      <w:r w:rsidRPr="000A5352">
        <w:rPr>
          <w:spacing w:val="40"/>
        </w:rPr>
        <w:t xml:space="preserve"> </w:t>
      </w:r>
      <w:r w:rsidRPr="000A5352">
        <w:t>use</w:t>
      </w:r>
      <w:r w:rsidRPr="000A5352">
        <w:rPr>
          <w:spacing w:val="29"/>
        </w:rPr>
        <w:t xml:space="preserve"> </w:t>
      </w:r>
      <w:r w:rsidRPr="000A5352">
        <w:t>their</w:t>
      </w:r>
      <w:r w:rsidRPr="000A5352">
        <w:rPr>
          <w:spacing w:val="30"/>
        </w:rPr>
        <w:t xml:space="preserve"> </w:t>
      </w:r>
      <w:r w:rsidRPr="000A5352">
        <w:t xml:space="preserve">allotment </w:t>
      </w:r>
      <w:r w:rsidRPr="000A5352">
        <w:rPr>
          <w:spacing w:val="9"/>
        </w:rPr>
        <w:t xml:space="preserve"> </w:t>
      </w:r>
      <w:r w:rsidRPr="000A5352">
        <w:t>and</w:t>
      </w:r>
      <w:r w:rsidRPr="000A5352">
        <w:rPr>
          <w:spacing w:val="41"/>
        </w:rPr>
        <w:t xml:space="preserve"> </w:t>
      </w:r>
      <w:r w:rsidRPr="000A5352">
        <w:t>any</w:t>
      </w:r>
      <w:r w:rsidRPr="000A5352">
        <w:rPr>
          <w:spacing w:val="16"/>
        </w:rPr>
        <w:t xml:space="preserve"> </w:t>
      </w:r>
      <w:r w:rsidRPr="000A5352">
        <w:t>structu</w:t>
      </w:r>
      <w:r w:rsidRPr="000A5352">
        <w:rPr>
          <w:spacing w:val="-4"/>
        </w:rPr>
        <w:t>r</w:t>
      </w:r>
      <w:r w:rsidRPr="000A5352">
        <w:t xml:space="preserve">es </w:t>
      </w:r>
      <w:r w:rsidRPr="000A5352">
        <w:rPr>
          <w:spacing w:val="9"/>
        </w:rPr>
        <w:t xml:space="preserve"> </w:t>
      </w:r>
      <w:r w:rsidRPr="000A5352">
        <w:t>on</w:t>
      </w:r>
      <w:r w:rsidRPr="000A5352">
        <w:rPr>
          <w:spacing w:val="30"/>
        </w:rPr>
        <w:t xml:space="preserve"> </w:t>
      </w:r>
      <w:r w:rsidRPr="000A5352">
        <w:t>it</w:t>
      </w:r>
      <w:r w:rsidRPr="000A5352">
        <w:rPr>
          <w:spacing w:val="6"/>
        </w:rPr>
        <w:t xml:space="preserve"> </w:t>
      </w:r>
      <w:r w:rsidRPr="000A5352">
        <w:t>for</w:t>
      </w:r>
      <w:r w:rsidRPr="000A5352">
        <w:rPr>
          <w:spacing w:val="16"/>
        </w:rPr>
        <w:t xml:space="preserve"> </w:t>
      </w:r>
      <w:r w:rsidRPr="000A5352">
        <w:rPr>
          <w:w w:val="106"/>
        </w:rPr>
        <w:t xml:space="preserve">their </w:t>
      </w:r>
      <w:r w:rsidRPr="000A5352">
        <w:t>own</w:t>
      </w:r>
      <w:r w:rsidRPr="000A5352">
        <w:rPr>
          <w:spacing w:val="40"/>
        </w:rPr>
        <w:t xml:space="preserve"> </w:t>
      </w:r>
      <w:r w:rsidRPr="000A5352">
        <w:t>personal</w:t>
      </w:r>
      <w:r w:rsidRPr="000A5352">
        <w:rPr>
          <w:spacing w:val="51"/>
        </w:rPr>
        <w:t xml:space="preserve"> </w:t>
      </w:r>
      <w:r w:rsidRPr="000A5352">
        <w:t>use</w:t>
      </w:r>
      <w:r w:rsidRPr="000A5352">
        <w:rPr>
          <w:spacing w:val="29"/>
        </w:rPr>
        <w:t xml:space="preserve"> </w:t>
      </w:r>
      <w:r w:rsidRPr="000A5352">
        <w:t>and</w:t>
      </w:r>
      <w:r w:rsidRPr="000A5352">
        <w:rPr>
          <w:spacing w:val="41"/>
        </w:rPr>
        <w:t xml:space="preserve"> </w:t>
      </w:r>
      <w:r w:rsidRPr="000A5352">
        <w:t>must</w:t>
      </w:r>
      <w:r w:rsidRPr="000A5352">
        <w:rPr>
          <w:spacing w:val="40"/>
        </w:rPr>
        <w:t xml:space="preserve"> </w:t>
      </w:r>
      <w:r w:rsidRPr="000A5352">
        <w:t>not</w:t>
      </w:r>
      <w:r w:rsidRPr="000A5352">
        <w:rPr>
          <w:spacing w:val="43"/>
        </w:rPr>
        <w:t xml:space="preserve"> </w:t>
      </w:r>
      <w:r w:rsidRPr="000A5352">
        <w:t>carry</w:t>
      </w:r>
      <w:r w:rsidRPr="000A5352">
        <w:rPr>
          <w:spacing w:val="6"/>
        </w:rPr>
        <w:t xml:space="preserve"> </w:t>
      </w:r>
      <w:r w:rsidRPr="000A5352">
        <w:t>out</w:t>
      </w:r>
      <w:r w:rsidRPr="000A5352">
        <w:rPr>
          <w:spacing w:val="43"/>
        </w:rPr>
        <w:t xml:space="preserve"> </w:t>
      </w:r>
      <w:r w:rsidRPr="000A5352">
        <w:t>any</w:t>
      </w:r>
      <w:r w:rsidRPr="000A5352">
        <w:rPr>
          <w:spacing w:val="16"/>
        </w:rPr>
        <w:t xml:space="preserve"> </w:t>
      </w:r>
      <w:r w:rsidRPr="000A5352">
        <w:t>business</w:t>
      </w:r>
      <w:r w:rsidRPr="000A5352">
        <w:rPr>
          <w:spacing w:val="43"/>
        </w:rPr>
        <w:t xml:space="preserve"> </w:t>
      </w:r>
      <w:r w:rsidRPr="000A5352">
        <w:t>or</w:t>
      </w:r>
      <w:r w:rsidRPr="000A5352">
        <w:rPr>
          <w:spacing w:val="17"/>
        </w:rPr>
        <w:t xml:space="preserve"> </w:t>
      </w:r>
      <w:r w:rsidRPr="000A5352">
        <w:t>sell p</w:t>
      </w:r>
      <w:r w:rsidRPr="000A5352">
        <w:rPr>
          <w:spacing w:val="-4"/>
        </w:rPr>
        <w:t>r</w:t>
      </w:r>
      <w:r w:rsidRPr="000A5352">
        <w:t xml:space="preserve">oduce </w:t>
      </w:r>
      <w:r w:rsidRPr="000A5352">
        <w:rPr>
          <w:spacing w:val="9"/>
        </w:rPr>
        <w:t xml:space="preserve"> </w:t>
      </w:r>
      <w:r w:rsidRPr="000A5352">
        <w:t>f</w:t>
      </w:r>
      <w:r w:rsidRPr="000A5352">
        <w:rPr>
          <w:spacing w:val="-4"/>
        </w:rPr>
        <w:t>r</w:t>
      </w:r>
      <w:r w:rsidRPr="000A5352">
        <w:t>om</w:t>
      </w:r>
      <w:r w:rsidRPr="000A5352">
        <w:rPr>
          <w:spacing w:val="28"/>
        </w:rPr>
        <w:t xml:space="preserve"> </w:t>
      </w:r>
      <w:r w:rsidRPr="000A5352">
        <w:t>it</w:t>
      </w:r>
      <w:r w:rsidRPr="000A5352">
        <w:rPr>
          <w:spacing w:val="6"/>
        </w:rPr>
        <w:t xml:space="preserve"> </w:t>
      </w:r>
      <w:r w:rsidRPr="000A5352">
        <w:t>(unless</w:t>
      </w:r>
      <w:r w:rsidRPr="000A5352">
        <w:rPr>
          <w:spacing w:val="18"/>
        </w:rPr>
        <w:t xml:space="preserve"> </w:t>
      </w:r>
      <w:r w:rsidRPr="000A5352">
        <w:t>sold</w:t>
      </w:r>
      <w:r w:rsidRPr="000A5352">
        <w:rPr>
          <w:spacing w:val="17"/>
        </w:rPr>
        <w:t xml:space="preserve"> </w:t>
      </w:r>
      <w:r w:rsidRPr="000A5352">
        <w:t>for</w:t>
      </w:r>
      <w:r w:rsidRPr="000A5352">
        <w:rPr>
          <w:spacing w:val="16"/>
        </w:rPr>
        <w:t xml:space="preserve"> </w:t>
      </w:r>
      <w:r w:rsidRPr="000A5352">
        <w:t>the</w:t>
      </w:r>
      <w:r w:rsidRPr="000A5352">
        <w:rPr>
          <w:spacing w:val="41"/>
        </w:rPr>
        <w:t xml:space="preserve"> </w:t>
      </w:r>
      <w:r w:rsidRPr="008F3747">
        <w:t>benefit of charity or the Debenham Allotment Association).  Tenants may not use their allotment as a place of residence and/or to sleep overnight.</w:t>
      </w:r>
    </w:p>
    <w:p w:rsidR="00344D9E" w:rsidRPr="007E1089" w:rsidRDefault="00344D9E" w:rsidP="008F3747">
      <w:r w:rsidRPr="000A5352">
        <w:t>5.2</w:t>
      </w:r>
      <w:r w:rsidRPr="000A5352">
        <w:rPr>
          <w:spacing w:val="-25"/>
        </w:rPr>
        <w:t xml:space="preserve"> </w:t>
      </w:r>
      <w:r w:rsidRPr="000A5352">
        <w:tab/>
      </w:r>
      <w:r>
        <w:t>The allotment is rented to the T</w:t>
      </w:r>
      <w:r w:rsidRPr="005504E1">
        <w:t>enant for the purpose of cultivation of herb, fl</w:t>
      </w:r>
      <w:r>
        <w:t>ower, fruit and vegetable crops for domestic consumption by themselves and their family.</w:t>
      </w:r>
    </w:p>
    <w:p w:rsidR="00344D9E" w:rsidRDefault="00344D9E" w:rsidP="008F3747">
      <w:r w:rsidRPr="000A5352">
        <w:t>5.3</w:t>
      </w:r>
      <w:r w:rsidRPr="000A5352">
        <w:rPr>
          <w:spacing w:val="-25"/>
        </w:rPr>
        <w:t xml:space="preserve"> </w:t>
      </w:r>
      <w:r w:rsidRPr="000A5352">
        <w:tab/>
      </w:r>
      <w:r w:rsidRPr="005504E1">
        <w:t>Only materials for use on the plot may be stored there, such as beanpo</w:t>
      </w:r>
      <w:r>
        <w:t xml:space="preserve">les, cloches, pots and netting </w:t>
      </w:r>
      <w:r w:rsidRPr="005504E1">
        <w:t>for seasonal use.</w:t>
      </w:r>
    </w:p>
    <w:p w:rsidR="00344D9E" w:rsidRPr="007E1089" w:rsidRDefault="00344D9E" w:rsidP="008F3747">
      <w:r>
        <w:t xml:space="preserve"> Log storage and any other items not related to cultivation or permitted usage are not permitted to</w:t>
      </w:r>
      <w:r w:rsidR="00BC5671">
        <w:t xml:space="preserve"> be stored on the T</w:t>
      </w:r>
      <w:r>
        <w:t>enant’s allotment,</w:t>
      </w:r>
      <w:r w:rsidRPr="005504E1">
        <w:t xml:space="preserve"> </w:t>
      </w:r>
      <w:r>
        <w:t>i</w:t>
      </w:r>
      <w:r w:rsidRPr="005504E1">
        <w:t xml:space="preserve">f in doubt please check with the </w:t>
      </w:r>
      <w:r>
        <w:t xml:space="preserve">Parish </w:t>
      </w:r>
      <w:r w:rsidRPr="005504E1">
        <w:t>Clerk.</w:t>
      </w:r>
    </w:p>
    <w:p w:rsidR="00344D9E" w:rsidRPr="007E1089" w:rsidRDefault="00344D9E" w:rsidP="008F3747">
      <w:r w:rsidRPr="000A5352">
        <w:t>5.4</w:t>
      </w:r>
      <w:r w:rsidRPr="000A5352">
        <w:rPr>
          <w:spacing w:val="-25"/>
        </w:rPr>
        <w:t xml:space="preserve"> </w:t>
      </w:r>
      <w:r w:rsidRPr="000A5352">
        <w:tab/>
      </w:r>
      <w:r w:rsidRPr="005504E1">
        <w:t>Construction materials, paving and timber for infrastructure work on the allotment must be used within 12 months.</w:t>
      </w:r>
      <w:r>
        <w:t xml:space="preserve"> No rubbish, broken tools or other hazardous items are to be stored on site.</w:t>
      </w:r>
    </w:p>
    <w:p w:rsidR="00344D9E" w:rsidRPr="007E1089" w:rsidRDefault="00344D9E" w:rsidP="008F3747">
      <w:r w:rsidRPr="000A5352">
        <w:t>5.5</w:t>
      </w:r>
      <w:r w:rsidRPr="000A5352">
        <w:rPr>
          <w:spacing w:val="-25"/>
        </w:rPr>
        <w:t xml:space="preserve"> </w:t>
      </w:r>
      <w:r>
        <w:tab/>
      </w:r>
      <w:r w:rsidRPr="005504E1">
        <w:t>Quantities in excess of the above will be regarded as unacc</w:t>
      </w:r>
      <w:r>
        <w:t xml:space="preserve">eptable and the Tenant ordered </w:t>
      </w:r>
      <w:r w:rsidRPr="005504E1">
        <w:t>to remove them.  Failure to do so will result in the materials bei</w:t>
      </w:r>
      <w:r>
        <w:t>ng removed by the council, the T</w:t>
      </w:r>
      <w:r w:rsidRPr="005504E1">
        <w:t>enant charged with the cost and notice of termination given.</w:t>
      </w:r>
    </w:p>
    <w:p w:rsidR="00344D9E" w:rsidRPr="007E1089" w:rsidRDefault="00344D9E" w:rsidP="008F3747">
      <w:r>
        <w:rPr>
          <w:w w:val="105"/>
        </w:rPr>
        <w:t>5. 6</w:t>
      </w:r>
      <w:r>
        <w:rPr>
          <w:w w:val="105"/>
        </w:rPr>
        <w:tab/>
      </w:r>
      <w:r>
        <w:t xml:space="preserve">Manure </w:t>
      </w:r>
      <w:r w:rsidRPr="005504E1">
        <w:t>deliveries of manure may only be placed in designated spots and must be cleared within 24 hours</w:t>
      </w:r>
      <w:r>
        <w:t xml:space="preserve"> if possible</w:t>
      </w:r>
      <w:r w:rsidRPr="005504E1">
        <w:t>.</w:t>
      </w:r>
    </w:p>
    <w:p w:rsidR="007E1089" w:rsidRDefault="007E1089" w:rsidP="008F3747">
      <w:pPr>
        <w:rPr>
          <w:b/>
          <w:sz w:val="28"/>
          <w:szCs w:val="28"/>
        </w:rPr>
      </w:pPr>
    </w:p>
    <w:p w:rsidR="007E1089" w:rsidRDefault="007E1089" w:rsidP="008F3747">
      <w:pPr>
        <w:rPr>
          <w:b/>
          <w:sz w:val="28"/>
          <w:szCs w:val="28"/>
        </w:rPr>
      </w:pPr>
    </w:p>
    <w:p w:rsidR="00344D9E" w:rsidRPr="000A5352" w:rsidRDefault="00344D9E" w:rsidP="008F3747">
      <w:pPr>
        <w:rPr>
          <w:b/>
          <w:sz w:val="28"/>
          <w:szCs w:val="28"/>
        </w:rPr>
      </w:pPr>
      <w:r w:rsidRPr="000A5352">
        <w:rPr>
          <w:b/>
          <w:sz w:val="28"/>
          <w:szCs w:val="28"/>
        </w:rPr>
        <w:lastRenderedPageBreak/>
        <w:t>6</w:t>
      </w:r>
      <w:r w:rsidRPr="000A5352">
        <w:rPr>
          <w:b/>
          <w:sz w:val="28"/>
          <w:szCs w:val="28"/>
        </w:rPr>
        <w:tab/>
      </w:r>
      <w:r w:rsidRPr="000A5352">
        <w:rPr>
          <w:b/>
          <w:spacing w:val="-15"/>
          <w:w w:val="108"/>
          <w:sz w:val="28"/>
          <w:szCs w:val="28"/>
        </w:rPr>
        <w:t>W</w:t>
      </w:r>
      <w:r w:rsidRPr="000A5352">
        <w:rPr>
          <w:b/>
          <w:spacing w:val="-1"/>
          <w:w w:val="116"/>
          <w:sz w:val="28"/>
          <w:szCs w:val="28"/>
        </w:rPr>
        <w:t>a</w:t>
      </w:r>
      <w:r w:rsidRPr="000A5352">
        <w:rPr>
          <w:b/>
          <w:w w:val="127"/>
          <w:sz w:val="28"/>
          <w:szCs w:val="28"/>
        </w:rPr>
        <w:t>te</w:t>
      </w:r>
      <w:r w:rsidRPr="000A5352">
        <w:rPr>
          <w:b/>
          <w:spacing w:val="-20"/>
          <w:w w:val="127"/>
          <w:sz w:val="28"/>
          <w:szCs w:val="28"/>
        </w:rPr>
        <w:t>r</w:t>
      </w:r>
      <w:r w:rsidRPr="000A5352">
        <w:rPr>
          <w:b/>
          <w:w w:val="96"/>
          <w:sz w:val="28"/>
          <w:szCs w:val="28"/>
        </w:rPr>
        <w:t>,</w:t>
      </w:r>
      <w:r w:rsidRPr="000A5352">
        <w:rPr>
          <w:b/>
          <w:spacing w:val="22"/>
          <w:sz w:val="28"/>
          <w:szCs w:val="28"/>
        </w:rPr>
        <w:t xml:space="preserve"> </w:t>
      </w:r>
      <w:r w:rsidRPr="000A5352">
        <w:rPr>
          <w:b/>
          <w:w w:val="110"/>
          <w:sz w:val="28"/>
          <w:szCs w:val="28"/>
        </w:rPr>
        <w:t>Bonfi</w:t>
      </w:r>
      <w:r w:rsidRPr="000A5352">
        <w:rPr>
          <w:b/>
          <w:spacing w:val="-3"/>
          <w:w w:val="110"/>
          <w:sz w:val="28"/>
          <w:szCs w:val="28"/>
        </w:rPr>
        <w:t>r</w:t>
      </w:r>
      <w:r w:rsidRPr="000A5352">
        <w:rPr>
          <w:b/>
          <w:w w:val="110"/>
          <w:sz w:val="28"/>
          <w:szCs w:val="28"/>
        </w:rPr>
        <w:t>es</w:t>
      </w:r>
      <w:r w:rsidRPr="000A5352">
        <w:rPr>
          <w:b/>
          <w:spacing w:val="1"/>
          <w:w w:val="110"/>
          <w:sz w:val="28"/>
          <w:szCs w:val="28"/>
        </w:rPr>
        <w:t xml:space="preserve"> </w:t>
      </w:r>
      <w:r w:rsidRPr="000A5352">
        <w:rPr>
          <w:b/>
          <w:sz w:val="28"/>
          <w:szCs w:val="28"/>
        </w:rPr>
        <w:t>&amp;</w:t>
      </w:r>
      <w:r w:rsidRPr="000A5352">
        <w:rPr>
          <w:b/>
          <w:spacing w:val="-12"/>
          <w:sz w:val="28"/>
          <w:szCs w:val="28"/>
        </w:rPr>
        <w:t xml:space="preserve"> </w:t>
      </w:r>
      <w:r w:rsidRPr="000A5352">
        <w:rPr>
          <w:b/>
          <w:w w:val="117"/>
          <w:sz w:val="28"/>
          <w:szCs w:val="28"/>
        </w:rPr>
        <w:t>Other</w:t>
      </w:r>
      <w:r w:rsidRPr="000A5352">
        <w:rPr>
          <w:b/>
          <w:spacing w:val="-11"/>
          <w:w w:val="117"/>
          <w:sz w:val="28"/>
          <w:szCs w:val="28"/>
        </w:rPr>
        <w:t xml:space="preserve"> </w:t>
      </w:r>
      <w:r w:rsidRPr="000A5352">
        <w:rPr>
          <w:b/>
          <w:w w:val="111"/>
          <w:sz w:val="28"/>
          <w:szCs w:val="28"/>
        </w:rPr>
        <w:t>Re</w:t>
      </w:r>
      <w:r w:rsidRPr="000A5352">
        <w:rPr>
          <w:b/>
          <w:spacing w:val="-1"/>
          <w:w w:val="111"/>
          <w:sz w:val="28"/>
          <w:szCs w:val="28"/>
        </w:rPr>
        <w:t>s</w:t>
      </w:r>
      <w:r w:rsidRPr="000A5352">
        <w:rPr>
          <w:b/>
          <w:w w:val="121"/>
          <w:sz w:val="28"/>
          <w:szCs w:val="28"/>
        </w:rPr>
        <w:t>trictions</w:t>
      </w:r>
    </w:p>
    <w:p w:rsidR="00344D9E" w:rsidRPr="007E1089" w:rsidRDefault="00344D9E" w:rsidP="008F3747">
      <w:r w:rsidRPr="000A5352">
        <w:t>6.1</w:t>
      </w:r>
      <w:r w:rsidRPr="000A5352">
        <w:rPr>
          <w:spacing w:val="-25"/>
        </w:rPr>
        <w:t xml:space="preserve"> </w:t>
      </w:r>
      <w:r w:rsidRPr="000A5352">
        <w:tab/>
      </w:r>
      <w:r w:rsidRPr="005504E1">
        <w:t>S</w:t>
      </w:r>
      <w:r>
        <w:t>prinklers are prohibited.  Hose-</w:t>
      </w:r>
      <w:r w:rsidRPr="005504E1">
        <w:t>pipes may only be used to fil</w:t>
      </w:r>
      <w:r>
        <w:t>l water butts and watering cans</w:t>
      </w:r>
      <w:r w:rsidRPr="005504E1">
        <w:t xml:space="preserve"> provided this does not prevent other tenants having </w:t>
      </w:r>
      <w:r>
        <w:t>access to water supplies.  Hose-</w:t>
      </w:r>
      <w:r w:rsidRPr="005504E1">
        <w:t xml:space="preserve">pipes </w:t>
      </w:r>
      <w:r>
        <w:t>are to be stored within the T</w:t>
      </w:r>
      <w:r w:rsidRPr="005504E1">
        <w:t>enants plot.</w:t>
      </w:r>
    </w:p>
    <w:p w:rsidR="00344D9E" w:rsidRPr="007E1089" w:rsidRDefault="00344D9E" w:rsidP="008F3747">
      <w:r w:rsidRPr="000A5352">
        <w:t>6.2</w:t>
      </w:r>
      <w:r w:rsidRPr="000A5352">
        <w:rPr>
          <w:spacing w:val="-25"/>
        </w:rPr>
        <w:t xml:space="preserve"> </w:t>
      </w:r>
      <w:r w:rsidRPr="000A5352">
        <w:tab/>
      </w:r>
      <w:r w:rsidRPr="005504E1">
        <w:t>Mains water.</w:t>
      </w:r>
      <w:r>
        <w:t xml:space="preserve"> The w</w:t>
      </w:r>
      <w:r w:rsidRPr="005504E1">
        <w:t>ater supply is subject to season</w:t>
      </w:r>
      <w:r>
        <w:t>al</w:t>
      </w:r>
      <w:r w:rsidRPr="005504E1">
        <w:t xml:space="preserve"> restrictions and hosepipe bans</w:t>
      </w:r>
      <w:r>
        <w:t xml:space="preserve"> or any other limiting instruction issued by the Parish Council</w:t>
      </w:r>
      <w:r w:rsidRPr="005504E1">
        <w:t>.</w:t>
      </w:r>
      <w:r>
        <w:t xml:space="preserve"> Notices will be posted if necessary.</w:t>
      </w:r>
    </w:p>
    <w:p w:rsidR="00344D9E" w:rsidRPr="000A5352" w:rsidRDefault="00344D9E" w:rsidP="008F3747">
      <w:r w:rsidRPr="000A5352">
        <w:t>6.3</w:t>
      </w:r>
      <w:r w:rsidRPr="000A5352">
        <w:rPr>
          <w:spacing w:val="-25"/>
        </w:rPr>
        <w:t xml:space="preserve"> </w:t>
      </w:r>
      <w:r w:rsidRPr="000A5352">
        <w:tab/>
      </w:r>
      <w:r w:rsidRPr="005504E1">
        <w:t>Any form of unatten</w:t>
      </w:r>
      <w:r>
        <w:t>ded mains connected irrigation,</w:t>
      </w:r>
      <w:r w:rsidRPr="005504E1">
        <w:t xml:space="preserve"> be it ope</w:t>
      </w:r>
      <w:r>
        <w:t>n hose flood irrigation or seep-hose irrigation, is forbidden and may</w:t>
      </w:r>
      <w:r w:rsidRPr="005504E1">
        <w:t xml:space="preserve"> lead to Notice of Termination.</w:t>
      </w:r>
    </w:p>
    <w:p w:rsidR="00344D9E" w:rsidRPr="007E1089" w:rsidRDefault="00344D9E" w:rsidP="008F3747">
      <w:r w:rsidRPr="000A5352">
        <w:t>6.4</w:t>
      </w:r>
      <w:r w:rsidRPr="000A5352">
        <w:rPr>
          <w:spacing w:val="-25"/>
        </w:rPr>
        <w:t xml:space="preserve"> </w:t>
      </w:r>
      <w:r w:rsidRPr="000A5352">
        <w:tab/>
      </w:r>
      <w:r w:rsidRPr="005504E1">
        <w:t xml:space="preserve">All stand pipes and water butts beneath </w:t>
      </w:r>
      <w:r>
        <w:t>standpipes will be considered</w:t>
      </w:r>
      <w:r w:rsidRPr="005504E1">
        <w:t xml:space="preserve"> a common resource to be shared </w:t>
      </w:r>
      <w:r w:rsidR="00BC5671">
        <w:t>with surrounding tenants.  Any T</w:t>
      </w:r>
      <w:r w:rsidRPr="005504E1">
        <w:t>enant who uses excessive quantities of water, or who is seen to consistently monopolise the water supply to the detriment of fellow tenants, will be put on notice.</w:t>
      </w:r>
    </w:p>
    <w:p w:rsidR="00344D9E" w:rsidRPr="007E1089" w:rsidRDefault="00344D9E" w:rsidP="008F3747">
      <w:r w:rsidRPr="000A5352">
        <w:t>6.5</w:t>
      </w:r>
      <w:r w:rsidRPr="000A5352">
        <w:rPr>
          <w:spacing w:val="-25"/>
        </w:rPr>
        <w:t xml:space="preserve"> </w:t>
      </w:r>
      <w:r w:rsidRPr="00E54EA0">
        <w:tab/>
        <w:t xml:space="preserve">Bonfires are </w:t>
      </w:r>
      <w:r w:rsidR="00302E35" w:rsidRPr="00E54EA0">
        <w:t xml:space="preserve">only </w:t>
      </w:r>
      <w:r w:rsidRPr="00E54EA0">
        <w:t>permitted for the burning of un-treated or un-painted woody waste only</w:t>
      </w:r>
      <w:r w:rsidR="00AC4F92" w:rsidRPr="00E54EA0">
        <w:t xml:space="preserve"> generated from the plot</w:t>
      </w:r>
      <w:r w:rsidRPr="00E54EA0">
        <w:t xml:space="preserve">.  The burning of any other materials such as plastics, tyres, carpet, MDF, laminated wood </w:t>
      </w:r>
      <w:r w:rsidR="00AC4F92" w:rsidRPr="00E54EA0">
        <w:t>or any waste from external sources, including green waste</w:t>
      </w:r>
      <w:r w:rsidRPr="00E54EA0">
        <w:t xml:space="preserve">- </w:t>
      </w:r>
      <w:r w:rsidRPr="00ED772C">
        <w:t>is strictly prohibited and will lead to immediate termination and referral for prosecution.</w:t>
      </w:r>
    </w:p>
    <w:p w:rsidR="00344D9E" w:rsidRPr="007E1089" w:rsidRDefault="00344D9E" w:rsidP="008F3747">
      <w:r w:rsidRPr="000A5352">
        <w:t>6.6</w:t>
      </w:r>
      <w:r w:rsidRPr="000A5352">
        <w:rPr>
          <w:spacing w:val="-25"/>
        </w:rPr>
        <w:t xml:space="preserve"> </w:t>
      </w:r>
      <w:r w:rsidRPr="000A5352">
        <w:tab/>
      </w:r>
      <w:r w:rsidR="00AC4F92" w:rsidRPr="00E54EA0">
        <w:t>No open fires/bonfires are permitted</w:t>
      </w:r>
      <w:r w:rsidRPr="00E54EA0">
        <w:t xml:space="preserve"> between 1st April and 1st November </w:t>
      </w:r>
      <w:r w:rsidR="00AC4F92" w:rsidRPr="00E54EA0">
        <w:t xml:space="preserve">and all fires </w:t>
      </w:r>
      <w:r w:rsidRPr="00E54EA0">
        <w:t>must be contain</w:t>
      </w:r>
      <w:r w:rsidR="00302E35" w:rsidRPr="00E54EA0">
        <w:t>ed within a metal</w:t>
      </w:r>
      <w:r w:rsidRPr="00E54EA0">
        <w:t xml:space="preserve"> incinerator barrel. However, a small container for barbequing is permitted</w:t>
      </w:r>
      <w:r w:rsidRPr="005F203D">
        <w:t>.</w:t>
      </w:r>
    </w:p>
    <w:p w:rsidR="00344D9E" w:rsidRPr="007E1089" w:rsidRDefault="00344D9E" w:rsidP="008F3747">
      <w:r w:rsidRPr="000A5352">
        <w:t>6.7</w:t>
      </w:r>
      <w:r w:rsidRPr="000A5352">
        <w:rPr>
          <w:spacing w:val="-25"/>
        </w:rPr>
        <w:t xml:space="preserve"> </w:t>
      </w:r>
      <w:r w:rsidRPr="000A5352">
        <w:tab/>
      </w:r>
      <w:r w:rsidRPr="005F203D">
        <w:t>Smoke from a bonfire, which could be a nuisance to neighbours by interfering with the use and enj</w:t>
      </w:r>
      <w:r>
        <w:t xml:space="preserve">oyment </w:t>
      </w:r>
      <w:r w:rsidRPr="005F203D">
        <w:t xml:space="preserve">of their garden or property, or could affect the comfort or quality of life of the public, could result in action under the Environment Protection Act of 1990.  Tenants who light a fire within 15.24m </w:t>
      </w:r>
      <w:r>
        <w:t>(</w:t>
      </w:r>
      <w:r w:rsidRPr="005F203D">
        <w:t>50ft</w:t>
      </w:r>
      <w:r>
        <w:t xml:space="preserve">) of the centre of a Highway, </w:t>
      </w:r>
      <w:r w:rsidRPr="005F203D">
        <w:t>including Public Bridleways and Footpaths</w:t>
      </w:r>
      <w:r>
        <w:t>,</w:t>
      </w:r>
      <w:r w:rsidRPr="005F203D">
        <w:t xml:space="preserve"> may be guilty of an offence under the Highways Act 1980.</w:t>
      </w:r>
    </w:p>
    <w:p w:rsidR="00344D9E" w:rsidRPr="007E1089" w:rsidRDefault="00344D9E" w:rsidP="008F3747">
      <w:r w:rsidRPr="000A5352">
        <w:t>6.8</w:t>
      </w:r>
      <w:r w:rsidRPr="000A5352">
        <w:rPr>
          <w:spacing w:val="-25"/>
        </w:rPr>
        <w:t xml:space="preserve"> </w:t>
      </w:r>
      <w:r w:rsidRPr="000A5352">
        <w:tab/>
      </w:r>
      <w:r w:rsidRPr="00ED772C">
        <w:t>Fires must be attended and contained at all times until all material has burnt and the fire extinguished.  Fires must be kept to a manageable size to ensure safe burning and a minimum of smoke production.  Any fire managed in an unsafe manner, left unattended or producing excessive smoke will result in an instant notice and may lead to tenancy termination.</w:t>
      </w:r>
    </w:p>
    <w:p w:rsidR="00344D9E" w:rsidRPr="007E1089" w:rsidRDefault="00344D9E" w:rsidP="008F3747">
      <w:r w:rsidRPr="000A5352">
        <w:t>6.9</w:t>
      </w:r>
      <w:r w:rsidRPr="000A5352">
        <w:rPr>
          <w:spacing w:val="-25"/>
        </w:rPr>
        <w:t xml:space="preserve"> </w:t>
      </w:r>
      <w:r w:rsidRPr="000A5352">
        <w:tab/>
      </w:r>
      <w:r w:rsidRPr="00ED772C">
        <w:t xml:space="preserve">All potentially toxic materials should be removed from the allotment site and disposed of in the relevant civic amenity site.  Failure to remove said materials </w:t>
      </w:r>
      <w:r>
        <w:t>could</w:t>
      </w:r>
      <w:r w:rsidRPr="00ED772C">
        <w:t xml:space="preserve"> lead to termination </w:t>
      </w:r>
      <w:r>
        <w:t xml:space="preserve">of tenancy </w:t>
      </w:r>
      <w:r w:rsidRPr="00ED772C">
        <w:t>and recovery of removal costs.</w:t>
      </w:r>
    </w:p>
    <w:p w:rsidR="00344D9E" w:rsidRPr="007E1089" w:rsidRDefault="00344D9E" w:rsidP="008F3747">
      <w:r w:rsidRPr="000A5352">
        <w:t>6.10</w:t>
      </w:r>
      <w:r w:rsidRPr="000A5352">
        <w:rPr>
          <w:spacing w:val="-13"/>
        </w:rPr>
        <w:t xml:space="preserve"> </w:t>
      </w:r>
      <w:r w:rsidRPr="000A5352">
        <w:tab/>
      </w:r>
      <w:r w:rsidRPr="00ED772C">
        <w:t xml:space="preserve">The </w:t>
      </w:r>
      <w:r>
        <w:t>Parish Council</w:t>
      </w:r>
      <w:r w:rsidRPr="00ED772C">
        <w:t xml:space="preserve"> reserves the right to prohibit </w:t>
      </w:r>
      <w:r>
        <w:t>bonfires on any specific plot and/</w:t>
      </w:r>
      <w:r w:rsidRPr="00ED772C">
        <w:t>or group of plots.</w:t>
      </w:r>
    </w:p>
    <w:p w:rsidR="00344D9E" w:rsidRDefault="00344D9E" w:rsidP="008F3747">
      <w:r w:rsidRPr="000A5352">
        <w:rPr>
          <w:spacing w:val="-2"/>
        </w:rPr>
        <w:t>6.1</w:t>
      </w:r>
      <w:r w:rsidRPr="000A5352">
        <w:t>1</w:t>
      </w:r>
      <w:r w:rsidRPr="000A5352">
        <w:tab/>
      </w:r>
      <w:r w:rsidRPr="005F203D">
        <w:t>Tenants may not remove any soil, sand, gravel, ea</w:t>
      </w:r>
      <w:r>
        <w:t>rth or clay from the allotment gardens without</w:t>
      </w:r>
      <w:r w:rsidRPr="005F203D">
        <w:t xml:space="preserve"> t</w:t>
      </w:r>
      <w:r>
        <w:t>he written permission from the C</w:t>
      </w:r>
      <w:r w:rsidRPr="005F203D">
        <w:t>ouncil.</w:t>
      </w:r>
    </w:p>
    <w:p w:rsidR="00014CB2" w:rsidRPr="000A5352" w:rsidRDefault="00014CB2" w:rsidP="008F3747">
      <w:r>
        <w:t xml:space="preserve">6.12 </w:t>
      </w:r>
      <w:r w:rsidR="008C7AD7">
        <w:tab/>
      </w:r>
      <w:r>
        <w:t>The use of IBC water containers is limited to one per allotment plot.</w:t>
      </w:r>
    </w:p>
    <w:p w:rsidR="007E1089" w:rsidRDefault="007E1089" w:rsidP="008F3747">
      <w:pPr>
        <w:rPr>
          <w:b/>
          <w:sz w:val="28"/>
          <w:szCs w:val="28"/>
        </w:rPr>
      </w:pPr>
    </w:p>
    <w:p w:rsidR="00344D9E" w:rsidRPr="000A5352" w:rsidRDefault="00344D9E" w:rsidP="008F3747">
      <w:pPr>
        <w:rPr>
          <w:b/>
          <w:sz w:val="28"/>
          <w:szCs w:val="28"/>
        </w:rPr>
      </w:pPr>
      <w:r w:rsidRPr="000A5352">
        <w:rPr>
          <w:b/>
          <w:sz w:val="28"/>
          <w:szCs w:val="28"/>
        </w:rPr>
        <w:t>7</w:t>
      </w:r>
      <w:r w:rsidRPr="000A5352">
        <w:rPr>
          <w:b/>
          <w:sz w:val="28"/>
          <w:szCs w:val="28"/>
        </w:rPr>
        <w:tab/>
      </w:r>
      <w:r w:rsidRPr="000A5352">
        <w:rPr>
          <w:b/>
          <w:spacing w:val="-17"/>
          <w:w w:val="116"/>
          <w:sz w:val="28"/>
          <w:szCs w:val="28"/>
        </w:rPr>
        <w:t>W</w:t>
      </w:r>
      <w:r w:rsidRPr="000A5352">
        <w:rPr>
          <w:b/>
          <w:w w:val="116"/>
          <w:sz w:val="28"/>
          <w:szCs w:val="28"/>
        </w:rPr>
        <w:t>a</w:t>
      </w:r>
      <w:r w:rsidRPr="000A5352">
        <w:rPr>
          <w:b/>
          <w:spacing w:val="-1"/>
          <w:w w:val="116"/>
          <w:sz w:val="28"/>
          <w:szCs w:val="28"/>
        </w:rPr>
        <w:t>s</w:t>
      </w:r>
      <w:r w:rsidRPr="000A5352">
        <w:rPr>
          <w:b/>
          <w:w w:val="116"/>
          <w:sz w:val="28"/>
          <w:szCs w:val="28"/>
        </w:rPr>
        <w:t>te</w:t>
      </w:r>
      <w:r w:rsidRPr="000A5352">
        <w:rPr>
          <w:b/>
          <w:spacing w:val="-12"/>
          <w:w w:val="116"/>
          <w:sz w:val="28"/>
          <w:szCs w:val="28"/>
        </w:rPr>
        <w:t xml:space="preserve"> </w:t>
      </w:r>
      <w:r w:rsidRPr="000A5352">
        <w:rPr>
          <w:b/>
          <w:w w:val="116"/>
          <w:sz w:val="28"/>
          <w:szCs w:val="28"/>
        </w:rPr>
        <w:t>m</w:t>
      </w:r>
      <w:r w:rsidRPr="000A5352">
        <w:rPr>
          <w:b/>
          <w:spacing w:val="-1"/>
          <w:w w:val="116"/>
          <w:sz w:val="28"/>
          <w:szCs w:val="28"/>
        </w:rPr>
        <w:t>a</w:t>
      </w:r>
      <w:r w:rsidRPr="000A5352">
        <w:rPr>
          <w:b/>
          <w:w w:val="116"/>
          <w:sz w:val="28"/>
          <w:szCs w:val="28"/>
        </w:rPr>
        <w:t>terials</w:t>
      </w:r>
      <w:r w:rsidRPr="000A5352">
        <w:rPr>
          <w:b/>
          <w:spacing w:val="17"/>
          <w:w w:val="116"/>
          <w:sz w:val="28"/>
          <w:szCs w:val="28"/>
        </w:rPr>
        <w:t xml:space="preserve"> </w:t>
      </w:r>
      <w:r w:rsidRPr="000A5352">
        <w:rPr>
          <w:b/>
          <w:sz w:val="28"/>
          <w:szCs w:val="28"/>
        </w:rPr>
        <w:t>and</w:t>
      </w:r>
      <w:r w:rsidRPr="000A5352">
        <w:rPr>
          <w:b/>
          <w:spacing w:val="66"/>
          <w:sz w:val="28"/>
          <w:szCs w:val="28"/>
        </w:rPr>
        <w:t xml:space="preserve"> </w:t>
      </w:r>
      <w:r w:rsidRPr="000A5352">
        <w:rPr>
          <w:b/>
          <w:w w:val="113"/>
          <w:sz w:val="28"/>
          <w:szCs w:val="28"/>
        </w:rPr>
        <w:t>poll</w:t>
      </w:r>
      <w:r w:rsidRPr="000A5352">
        <w:rPr>
          <w:b/>
          <w:spacing w:val="-1"/>
          <w:w w:val="113"/>
          <w:sz w:val="28"/>
          <w:szCs w:val="28"/>
        </w:rPr>
        <w:t>u</w:t>
      </w:r>
      <w:r w:rsidRPr="000A5352">
        <w:rPr>
          <w:b/>
          <w:w w:val="123"/>
          <w:sz w:val="28"/>
          <w:szCs w:val="28"/>
        </w:rPr>
        <w:t>ta</w:t>
      </w:r>
      <w:r w:rsidRPr="000A5352">
        <w:rPr>
          <w:b/>
          <w:spacing w:val="-2"/>
          <w:w w:val="123"/>
          <w:sz w:val="28"/>
          <w:szCs w:val="28"/>
        </w:rPr>
        <w:t>n</w:t>
      </w:r>
      <w:r w:rsidRPr="000A5352">
        <w:rPr>
          <w:b/>
          <w:w w:val="126"/>
          <w:sz w:val="28"/>
          <w:szCs w:val="28"/>
        </w:rPr>
        <w:t>ts</w:t>
      </w:r>
    </w:p>
    <w:p w:rsidR="00344D9E" w:rsidRPr="007E1089" w:rsidRDefault="00344D9E" w:rsidP="008F3747">
      <w:r w:rsidRPr="000A5352">
        <w:t>7.1</w:t>
      </w:r>
      <w:r w:rsidRPr="000A5352">
        <w:rPr>
          <w:spacing w:val="-25"/>
        </w:rPr>
        <w:t xml:space="preserve"> </w:t>
      </w:r>
      <w:r w:rsidRPr="000A5352">
        <w:tab/>
      </w:r>
      <w:r w:rsidRPr="005F203D">
        <w:t>Waste regulations apply to materials brought on site by existing tenants.  I</w:t>
      </w:r>
      <w:r>
        <w:t>t is the responsibility of the T</w:t>
      </w:r>
      <w:r w:rsidRPr="005F203D">
        <w:t>enant no later than within the first month of taking up a tenancy to notify the council if any such polluting materials are found on their plot.</w:t>
      </w:r>
    </w:p>
    <w:p w:rsidR="00344D9E" w:rsidRPr="007E1089" w:rsidRDefault="00344D9E" w:rsidP="008F3747">
      <w:r w:rsidRPr="000A5352">
        <w:t>7.2</w:t>
      </w:r>
      <w:r w:rsidRPr="000A5352">
        <w:rPr>
          <w:spacing w:val="-25"/>
        </w:rPr>
        <w:t xml:space="preserve"> </w:t>
      </w:r>
      <w:r w:rsidRPr="000A5352">
        <w:tab/>
      </w:r>
      <w:r w:rsidRPr="005F203D">
        <w:t>Waste from external sources, including green wast</w:t>
      </w:r>
      <w:r w:rsidR="00BC5671">
        <w:t>e, may not be deposited on the T</w:t>
      </w:r>
      <w:r w:rsidRPr="005F203D">
        <w:t xml:space="preserve">enant's allotment or any other part of the site.  Abuse will result in immediate tenancy termination and </w:t>
      </w:r>
      <w:r>
        <w:t xml:space="preserve">possible </w:t>
      </w:r>
      <w:r w:rsidRPr="005F203D">
        <w:t>prosecution.</w:t>
      </w:r>
    </w:p>
    <w:p w:rsidR="00344D9E" w:rsidRPr="007E1089" w:rsidRDefault="00344D9E" w:rsidP="008F3747">
      <w:r w:rsidRPr="000A5352">
        <w:t>7.3</w:t>
      </w:r>
      <w:r w:rsidRPr="000A5352">
        <w:rPr>
          <w:spacing w:val="-25"/>
        </w:rPr>
        <w:t xml:space="preserve"> </w:t>
      </w:r>
      <w:r w:rsidRPr="000A5352">
        <w:tab/>
      </w:r>
      <w:r w:rsidRPr="005F203D">
        <w:t>The bringing on site and/or use of polluting materials such as tyres, asbestos, toxic chemicals, baths, glass, some polluting plastics and carpet shall be treated as illegal disposal of waste and will result in immediate notification of termination of tenancy and referral for prosecution.</w:t>
      </w:r>
    </w:p>
    <w:p w:rsidR="00344D9E" w:rsidRPr="007E1089" w:rsidRDefault="00344D9E" w:rsidP="008F3747">
      <w:r w:rsidRPr="000A5352">
        <w:t>7.4</w:t>
      </w:r>
      <w:r w:rsidRPr="000A5352">
        <w:rPr>
          <w:spacing w:val="-25"/>
        </w:rPr>
        <w:t xml:space="preserve"> </w:t>
      </w:r>
      <w:r w:rsidRPr="000A5352">
        <w:tab/>
      </w:r>
      <w:r w:rsidRPr="005F203D">
        <w:t>The bringing on site and use of rubble and hardcore for paths and other forms of construction is prohibited.  The bringing on site of tyres, plastic or metal materials such as shelving, angle iron or bath tubs - as well as other timber/logs and plastic materials not relating to crop production is prohibited.  Bringing such materials on site will result in a notice and possible termination.</w:t>
      </w:r>
    </w:p>
    <w:p w:rsidR="00344D9E" w:rsidRPr="007E1089" w:rsidRDefault="00344D9E" w:rsidP="008F3747">
      <w:r w:rsidRPr="000A5352">
        <w:t>7.5</w:t>
      </w:r>
      <w:r w:rsidRPr="000A5352">
        <w:rPr>
          <w:spacing w:val="-25"/>
        </w:rPr>
        <w:t xml:space="preserve"> </w:t>
      </w:r>
      <w:r w:rsidRPr="000A5352">
        <w:tab/>
      </w:r>
      <w:r>
        <w:t xml:space="preserve">The creation of concrete </w:t>
      </w:r>
      <w:r w:rsidRPr="005F203D">
        <w:t>pad footings for sheds or green houses, or concrete pads for paving, or any solid brick and cement structures i</w:t>
      </w:r>
      <w:r>
        <w:t>s prohibited.  Narrow block, slab, or</w:t>
      </w:r>
      <w:r w:rsidRPr="005F203D">
        <w:t xml:space="preserve"> brick footings will be allowed for a glass house.</w:t>
      </w:r>
    </w:p>
    <w:p w:rsidR="00344D9E" w:rsidRPr="007E1089" w:rsidRDefault="00344D9E" w:rsidP="008F3747">
      <w:r w:rsidRPr="000A5352">
        <w:t>7.6</w:t>
      </w:r>
      <w:r w:rsidRPr="000A5352">
        <w:rPr>
          <w:spacing w:val="-25"/>
        </w:rPr>
        <w:t xml:space="preserve"> </w:t>
      </w:r>
      <w:r w:rsidRPr="000A5352">
        <w:tab/>
      </w:r>
      <w:r w:rsidRPr="005F203D">
        <w:t>The use of glass bottles for any form of construction or raised bed is forbidden and will result in a notice and possible termination.</w:t>
      </w:r>
    </w:p>
    <w:p w:rsidR="00344D9E" w:rsidRPr="007E1089" w:rsidRDefault="00344D9E" w:rsidP="008F3747">
      <w:r w:rsidRPr="000A5352">
        <w:t>7.7</w:t>
      </w:r>
      <w:r w:rsidRPr="000A5352">
        <w:rPr>
          <w:spacing w:val="-25"/>
        </w:rPr>
        <w:t xml:space="preserve"> </w:t>
      </w:r>
      <w:r w:rsidRPr="000A5352">
        <w:tab/>
      </w:r>
      <w:r w:rsidRPr="005F203D">
        <w:t>All non-</w:t>
      </w:r>
      <w:r>
        <w:t>diseased vegetative matter should be composted and used on the T</w:t>
      </w:r>
      <w:r w:rsidRPr="005F203D">
        <w:t>enant’s allotment.  Disea</w:t>
      </w:r>
      <w:r>
        <w:t>sed plants and perennial weeds should be burned</w:t>
      </w:r>
      <w:r w:rsidRPr="005F203D">
        <w:t xml:space="preserve"> in an incinerator.</w:t>
      </w:r>
    </w:p>
    <w:p w:rsidR="00344D9E" w:rsidRPr="007E1089" w:rsidRDefault="00344D9E" w:rsidP="008F3747">
      <w:r w:rsidRPr="000A5352">
        <w:t>7.8</w:t>
      </w:r>
      <w:r w:rsidRPr="000A5352">
        <w:rPr>
          <w:spacing w:val="-25"/>
        </w:rPr>
        <w:t xml:space="preserve"> </w:t>
      </w:r>
      <w:r w:rsidRPr="000A5352">
        <w:tab/>
      </w:r>
      <w:r w:rsidRPr="005F203D">
        <w:t>The council reserves the right to clear overgrown plots that are currently tenanted an</w:t>
      </w:r>
      <w:r>
        <w:t>d are causing a nuisance.  The T</w:t>
      </w:r>
      <w:r w:rsidRPr="005F203D">
        <w:t>enant will be charged the full cost on each occasion that this occurs.</w:t>
      </w:r>
    </w:p>
    <w:p w:rsidR="00344D9E" w:rsidRPr="000A5352" w:rsidRDefault="00344D9E" w:rsidP="005F203D">
      <w:r w:rsidRPr="000A5352">
        <w:t>7.9</w:t>
      </w:r>
      <w:r w:rsidRPr="000A5352">
        <w:rPr>
          <w:spacing w:val="-25"/>
        </w:rPr>
        <w:t xml:space="preserve"> </w:t>
      </w:r>
      <w:r w:rsidRPr="000A5352">
        <w:tab/>
      </w:r>
      <w:r>
        <w:t>In the event that a T</w:t>
      </w:r>
      <w:r w:rsidRPr="005F203D">
        <w:t>enant is put on notice for excessive or prohibited materials such a</w:t>
      </w:r>
      <w:r>
        <w:t>s</w:t>
      </w:r>
      <w:r w:rsidRPr="005F203D">
        <w:t xml:space="preserve"> timber, metal, carpet or tyres </w:t>
      </w:r>
      <w:r>
        <w:t>being left on plot, and if the T</w:t>
      </w:r>
      <w:r w:rsidRPr="005F203D">
        <w:t xml:space="preserve">enant does not clear such materials, then the </w:t>
      </w:r>
      <w:r>
        <w:t>C</w:t>
      </w:r>
      <w:r w:rsidRPr="005F203D">
        <w:t>ouncil reserves the right to clear such materials and r</w:t>
      </w:r>
      <w:r>
        <w:t>eclaim costs from the T</w:t>
      </w:r>
      <w:r w:rsidRPr="005F203D">
        <w:t>enant.</w:t>
      </w:r>
    </w:p>
    <w:p w:rsidR="00344D9E" w:rsidRPr="007E1089" w:rsidRDefault="00344D9E" w:rsidP="008F3747">
      <w:r w:rsidRPr="000A5352">
        <w:t>7.10</w:t>
      </w:r>
      <w:r w:rsidRPr="000A5352">
        <w:rPr>
          <w:spacing w:val="-13"/>
        </w:rPr>
        <w:t xml:space="preserve"> </w:t>
      </w:r>
      <w:r w:rsidRPr="000A5352">
        <w:tab/>
      </w:r>
      <w:r>
        <w:t>If T</w:t>
      </w:r>
      <w:r w:rsidRPr="005F203D">
        <w:t>enants witness someone illegally fly tipping rubbish onto allotment land they should immediately contact the police.</w:t>
      </w:r>
    </w:p>
    <w:p w:rsidR="00344D9E" w:rsidRPr="000A5352" w:rsidRDefault="00344D9E" w:rsidP="008F3747">
      <w:r w:rsidRPr="000A5352">
        <w:t>7.11</w:t>
      </w:r>
      <w:r w:rsidRPr="000A5352">
        <w:tab/>
      </w:r>
      <w:r w:rsidRPr="005F203D">
        <w:t>The use of chemical/n</w:t>
      </w:r>
      <w:r>
        <w:t>on organic sprays on crops and/</w:t>
      </w:r>
      <w:r w:rsidRPr="005F203D">
        <w:t xml:space="preserve">or weeds is prohibited. </w:t>
      </w:r>
    </w:p>
    <w:p w:rsidR="007E1089" w:rsidRDefault="007E1089" w:rsidP="008F3747">
      <w:pPr>
        <w:rPr>
          <w:b/>
          <w:sz w:val="28"/>
          <w:szCs w:val="28"/>
        </w:rPr>
      </w:pPr>
    </w:p>
    <w:p w:rsidR="007E1089" w:rsidRDefault="007E1089" w:rsidP="008F3747">
      <w:pPr>
        <w:rPr>
          <w:b/>
          <w:sz w:val="28"/>
          <w:szCs w:val="28"/>
        </w:rPr>
      </w:pPr>
    </w:p>
    <w:p w:rsidR="00344D9E" w:rsidRDefault="00344D9E" w:rsidP="008F3747">
      <w:pPr>
        <w:rPr>
          <w:b/>
          <w:w w:val="114"/>
          <w:sz w:val="28"/>
          <w:szCs w:val="28"/>
        </w:rPr>
      </w:pPr>
      <w:r w:rsidRPr="000A5352">
        <w:rPr>
          <w:b/>
          <w:sz w:val="28"/>
          <w:szCs w:val="28"/>
        </w:rPr>
        <w:t>8</w:t>
      </w:r>
      <w:r w:rsidRPr="000A5352">
        <w:rPr>
          <w:b/>
          <w:sz w:val="28"/>
          <w:szCs w:val="28"/>
        </w:rPr>
        <w:tab/>
      </w:r>
      <w:r w:rsidRPr="000A5352">
        <w:rPr>
          <w:b/>
          <w:w w:val="120"/>
          <w:sz w:val="28"/>
          <w:szCs w:val="28"/>
        </w:rPr>
        <w:t>Str</w:t>
      </w:r>
      <w:r w:rsidRPr="000A5352">
        <w:rPr>
          <w:b/>
          <w:spacing w:val="-1"/>
          <w:w w:val="120"/>
          <w:sz w:val="28"/>
          <w:szCs w:val="28"/>
        </w:rPr>
        <w:t>u</w:t>
      </w:r>
      <w:r w:rsidRPr="000A5352">
        <w:rPr>
          <w:b/>
          <w:w w:val="120"/>
          <w:sz w:val="28"/>
          <w:szCs w:val="28"/>
        </w:rPr>
        <w:t>c</w:t>
      </w:r>
      <w:r w:rsidRPr="000A5352">
        <w:rPr>
          <w:b/>
          <w:spacing w:val="-1"/>
          <w:w w:val="120"/>
          <w:sz w:val="28"/>
          <w:szCs w:val="28"/>
        </w:rPr>
        <w:t>t</w:t>
      </w:r>
      <w:r w:rsidRPr="000A5352">
        <w:rPr>
          <w:b/>
          <w:w w:val="120"/>
          <w:sz w:val="28"/>
          <w:szCs w:val="28"/>
        </w:rPr>
        <w:t>u</w:t>
      </w:r>
      <w:r w:rsidRPr="000A5352">
        <w:rPr>
          <w:b/>
          <w:spacing w:val="-4"/>
          <w:w w:val="120"/>
          <w:sz w:val="28"/>
          <w:szCs w:val="28"/>
        </w:rPr>
        <w:t>r</w:t>
      </w:r>
      <w:r w:rsidRPr="000A5352">
        <w:rPr>
          <w:b/>
          <w:w w:val="120"/>
          <w:sz w:val="28"/>
          <w:szCs w:val="28"/>
        </w:rPr>
        <w:t>es</w:t>
      </w:r>
      <w:r w:rsidRPr="000A5352">
        <w:rPr>
          <w:b/>
          <w:spacing w:val="-3"/>
          <w:w w:val="120"/>
          <w:sz w:val="28"/>
          <w:szCs w:val="28"/>
        </w:rPr>
        <w:t xml:space="preserve"> </w:t>
      </w:r>
      <w:r w:rsidRPr="000A5352">
        <w:rPr>
          <w:b/>
          <w:sz w:val="28"/>
          <w:szCs w:val="28"/>
        </w:rPr>
        <w:t>and</w:t>
      </w:r>
      <w:r w:rsidRPr="000A5352">
        <w:rPr>
          <w:b/>
          <w:spacing w:val="66"/>
          <w:sz w:val="28"/>
          <w:szCs w:val="28"/>
        </w:rPr>
        <w:t xml:space="preserve"> </w:t>
      </w:r>
      <w:r w:rsidRPr="000A5352">
        <w:rPr>
          <w:b/>
          <w:w w:val="114"/>
          <w:sz w:val="28"/>
          <w:szCs w:val="28"/>
        </w:rPr>
        <w:t>fences</w:t>
      </w:r>
    </w:p>
    <w:p w:rsidR="00344D9E" w:rsidRPr="007E1089" w:rsidRDefault="00344D9E" w:rsidP="008F3747">
      <w:r>
        <w:t xml:space="preserve">8.1  </w:t>
      </w:r>
      <w:r>
        <w:tab/>
      </w:r>
      <w:r w:rsidRPr="005F203D">
        <w:t xml:space="preserve">Written permission from the </w:t>
      </w:r>
      <w:r>
        <w:t xml:space="preserve">Parish </w:t>
      </w:r>
      <w:r w:rsidRPr="005F203D">
        <w:t>Council is required for all structures inc</w:t>
      </w:r>
      <w:r>
        <w:t>luding sheds, glasshouses, poly-</w:t>
      </w:r>
      <w:r w:rsidRPr="005F203D">
        <w:t>tunnels - with size and layout agreed.  No structure should exceed 2.13 metres in height.</w:t>
      </w:r>
    </w:p>
    <w:p w:rsidR="00344D9E" w:rsidRPr="005F203D" w:rsidRDefault="00344D9E" w:rsidP="008F3747">
      <w:r>
        <w:t>8.2</w:t>
      </w:r>
      <w:r w:rsidRPr="000A5352">
        <w:rPr>
          <w:spacing w:val="-25"/>
        </w:rPr>
        <w:t xml:space="preserve"> </w:t>
      </w:r>
      <w:r>
        <w:t xml:space="preserve">  </w:t>
      </w:r>
      <w:r>
        <w:tab/>
      </w:r>
      <w:r w:rsidRPr="005F203D">
        <w:t>Sheds and sided structures shall be included within the 20% area allowed for non cultivation.  Poly</w:t>
      </w:r>
      <w:r>
        <w:t>-</w:t>
      </w:r>
      <w:r w:rsidRPr="005F203D">
        <w:t xml:space="preserve"> tunnels, glasshouses and fruit cages will be included within the 80% cultivated area.</w:t>
      </w:r>
    </w:p>
    <w:p w:rsidR="00344D9E" w:rsidRPr="000A5352" w:rsidRDefault="00344D9E" w:rsidP="008F3747">
      <w:r>
        <w:t xml:space="preserve">8.3 </w:t>
      </w:r>
      <w:r>
        <w:tab/>
      </w:r>
      <w:r w:rsidRPr="000A5352">
        <w:t>Any</w:t>
      </w:r>
      <w:r w:rsidRPr="000A5352">
        <w:rPr>
          <w:spacing w:val="-9"/>
        </w:rPr>
        <w:t xml:space="preserve"> </w:t>
      </w:r>
      <w:r w:rsidRPr="000A5352">
        <w:t>structu</w:t>
      </w:r>
      <w:r w:rsidRPr="000A5352">
        <w:rPr>
          <w:spacing w:val="-4"/>
        </w:rPr>
        <w:t>r</w:t>
      </w:r>
      <w:r w:rsidRPr="000A5352">
        <w:t>e on</w:t>
      </w:r>
      <w:r w:rsidRPr="000A5352">
        <w:rPr>
          <w:spacing w:val="30"/>
        </w:rPr>
        <w:t xml:space="preserve"> </w:t>
      </w:r>
      <w:r w:rsidRPr="000A5352">
        <w:t>the</w:t>
      </w:r>
      <w:r>
        <w:rPr>
          <w:spacing w:val="41"/>
        </w:rPr>
        <w:t xml:space="preserve"> </w:t>
      </w:r>
      <w:r w:rsidRPr="000A5352">
        <w:t>allotment must</w:t>
      </w:r>
      <w:r>
        <w:rPr>
          <w:spacing w:val="40"/>
        </w:rPr>
        <w:t xml:space="preserve"> </w:t>
      </w:r>
      <w:r w:rsidRPr="000A5352">
        <w:t>be</w:t>
      </w:r>
      <w:r>
        <w:rPr>
          <w:spacing w:val="29"/>
        </w:rPr>
        <w:t xml:space="preserve"> </w:t>
      </w:r>
      <w:r w:rsidRPr="000A5352">
        <w:t>temporary and</w:t>
      </w:r>
      <w:r>
        <w:rPr>
          <w:spacing w:val="41"/>
        </w:rPr>
        <w:t xml:space="preserve"> </w:t>
      </w:r>
      <w:r w:rsidRPr="000A5352">
        <w:rPr>
          <w:w w:val="107"/>
        </w:rPr>
        <w:t>maintained</w:t>
      </w:r>
      <w:r>
        <w:t xml:space="preserve"> </w:t>
      </w:r>
      <w:r w:rsidRPr="000A5352">
        <w:t>in</w:t>
      </w:r>
      <w:r w:rsidRPr="000A5352">
        <w:rPr>
          <w:spacing w:val="6"/>
        </w:rPr>
        <w:t xml:space="preserve"> </w:t>
      </w:r>
      <w:r w:rsidRPr="000A5352">
        <w:t>safe</w:t>
      </w:r>
      <w:r w:rsidRPr="000A5352">
        <w:rPr>
          <w:spacing w:val="31"/>
        </w:rPr>
        <w:t xml:space="preserve"> </w:t>
      </w:r>
      <w:r w:rsidRPr="000A5352">
        <w:t>o</w:t>
      </w:r>
      <w:r w:rsidRPr="000A5352">
        <w:rPr>
          <w:spacing w:val="-4"/>
        </w:rPr>
        <w:t>r</w:t>
      </w:r>
      <w:r w:rsidRPr="000A5352">
        <w:t>der</w:t>
      </w:r>
      <w:r w:rsidRPr="000A5352">
        <w:rPr>
          <w:spacing w:val="39"/>
        </w:rPr>
        <w:t xml:space="preserve"> </w:t>
      </w:r>
      <w:r w:rsidRPr="000A5352">
        <w:t>with</w:t>
      </w:r>
      <w:r w:rsidRPr="000A5352">
        <w:rPr>
          <w:spacing w:val="29"/>
        </w:rPr>
        <w:t xml:space="preserve"> </w:t>
      </w:r>
      <w:r w:rsidRPr="000A5352">
        <w:t>an</w:t>
      </w:r>
      <w:r w:rsidRPr="000A5352">
        <w:rPr>
          <w:spacing w:val="29"/>
        </w:rPr>
        <w:t xml:space="preserve"> </w:t>
      </w:r>
      <w:r w:rsidRPr="000A5352">
        <w:rPr>
          <w:w w:val="108"/>
        </w:rPr>
        <w:t>app</w:t>
      </w:r>
      <w:r w:rsidRPr="000A5352">
        <w:rPr>
          <w:spacing w:val="-4"/>
          <w:w w:val="108"/>
        </w:rPr>
        <w:t>r</w:t>
      </w:r>
      <w:r w:rsidRPr="000A5352">
        <w:rPr>
          <w:w w:val="108"/>
        </w:rPr>
        <w:t>opriate</w:t>
      </w:r>
      <w:r w:rsidRPr="000A5352">
        <w:rPr>
          <w:spacing w:val="6"/>
          <w:w w:val="108"/>
        </w:rPr>
        <w:t xml:space="preserve"> </w:t>
      </w:r>
      <w:r w:rsidRPr="000A5352">
        <w:t>exte</w:t>
      </w:r>
      <w:r w:rsidRPr="000A5352">
        <w:rPr>
          <w:spacing w:val="4"/>
        </w:rPr>
        <w:t>r</w:t>
      </w:r>
      <w:r w:rsidRPr="000A5352">
        <w:t>nal</w:t>
      </w:r>
      <w:r w:rsidRPr="000A5352">
        <w:rPr>
          <w:spacing w:val="39"/>
        </w:rPr>
        <w:t xml:space="preserve"> </w:t>
      </w:r>
      <w:r w:rsidRPr="000A5352">
        <w:rPr>
          <w:w w:val="110"/>
        </w:rPr>
        <w:t xml:space="preserve">appearance </w:t>
      </w:r>
      <w:r w:rsidRPr="000A5352">
        <w:t>and</w:t>
      </w:r>
      <w:r w:rsidRPr="000A5352">
        <w:rPr>
          <w:spacing w:val="41"/>
        </w:rPr>
        <w:t xml:space="preserve"> </w:t>
      </w:r>
      <w:r>
        <w:t>condition.  If the C</w:t>
      </w:r>
      <w:r w:rsidRPr="008F3747">
        <w:t>ouncil</w:t>
      </w:r>
      <w:r w:rsidRPr="000A5352">
        <w:rPr>
          <w:spacing w:val="19"/>
        </w:rPr>
        <w:t xml:space="preserve"> </w:t>
      </w:r>
      <w:r w:rsidRPr="000A5352">
        <w:t>is</w:t>
      </w:r>
      <w:r w:rsidRPr="000A5352">
        <w:rPr>
          <w:spacing w:val="-7"/>
        </w:rPr>
        <w:t xml:space="preserve"> </w:t>
      </w:r>
      <w:r w:rsidRPr="000A5352">
        <w:t>not</w:t>
      </w:r>
      <w:r w:rsidRPr="000A5352">
        <w:rPr>
          <w:spacing w:val="43"/>
        </w:rPr>
        <w:t xml:space="preserve"> </w:t>
      </w:r>
      <w:r w:rsidRPr="000A5352">
        <w:t>satisfied</w:t>
      </w:r>
      <w:r w:rsidRPr="000A5352">
        <w:rPr>
          <w:spacing w:val="28"/>
        </w:rPr>
        <w:t xml:space="preserve"> </w:t>
      </w:r>
      <w:r w:rsidRPr="000A5352">
        <w:t>with</w:t>
      </w:r>
      <w:r w:rsidRPr="000A5352">
        <w:rPr>
          <w:spacing w:val="29"/>
        </w:rPr>
        <w:t xml:space="preserve"> </w:t>
      </w:r>
      <w:r w:rsidRPr="000A5352">
        <w:t>the</w:t>
      </w:r>
      <w:r w:rsidRPr="000A5352">
        <w:rPr>
          <w:spacing w:val="41"/>
        </w:rPr>
        <w:t xml:space="preserve"> </w:t>
      </w:r>
      <w:r w:rsidRPr="000A5352">
        <w:t>state</w:t>
      </w:r>
      <w:r w:rsidRPr="000A5352">
        <w:rPr>
          <w:spacing w:val="54"/>
        </w:rPr>
        <w:t xml:space="preserve"> </w:t>
      </w:r>
      <w:r w:rsidRPr="000A5352">
        <w:t>of</w:t>
      </w:r>
      <w:r w:rsidRPr="000A5352">
        <w:rPr>
          <w:spacing w:val="17"/>
        </w:rPr>
        <w:t xml:space="preserve"> </w:t>
      </w:r>
      <w:r w:rsidRPr="000A5352">
        <w:t>the</w:t>
      </w:r>
      <w:r w:rsidRPr="000A5352">
        <w:rPr>
          <w:spacing w:val="41"/>
        </w:rPr>
        <w:t xml:space="preserve"> </w:t>
      </w:r>
      <w:r w:rsidRPr="000A5352">
        <w:t>structu</w:t>
      </w:r>
      <w:r w:rsidRPr="000A5352">
        <w:rPr>
          <w:spacing w:val="-4"/>
        </w:rPr>
        <w:t>r</w:t>
      </w:r>
      <w:r w:rsidRPr="000A5352">
        <w:t>e</w:t>
      </w:r>
      <w:r>
        <w:t>,</w:t>
      </w:r>
      <w:r w:rsidRPr="000A5352">
        <w:rPr>
          <w:spacing w:val="10"/>
        </w:rPr>
        <w:t xml:space="preserve"> </w:t>
      </w:r>
      <w:r w:rsidRPr="000A5352">
        <w:rPr>
          <w:w w:val="113"/>
        </w:rPr>
        <w:t>the tenant</w:t>
      </w:r>
      <w:r w:rsidRPr="000A5352">
        <w:rPr>
          <w:spacing w:val="-1"/>
          <w:w w:val="113"/>
        </w:rPr>
        <w:t xml:space="preserve"> </w:t>
      </w:r>
      <w:r w:rsidRPr="000A5352">
        <w:t>must</w:t>
      </w:r>
      <w:r w:rsidRPr="000A5352">
        <w:rPr>
          <w:spacing w:val="40"/>
        </w:rPr>
        <w:t xml:space="preserve"> </w:t>
      </w:r>
      <w:r w:rsidRPr="000A5352">
        <w:t>either</w:t>
      </w:r>
      <w:r w:rsidRPr="000A5352">
        <w:rPr>
          <w:spacing w:val="41"/>
        </w:rPr>
        <w:t xml:space="preserve"> </w:t>
      </w:r>
      <w:r w:rsidRPr="000A5352">
        <w:rPr>
          <w:spacing w:val="-4"/>
        </w:rPr>
        <w:t>r</w:t>
      </w:r>
      <w:r w:rsidRPr="000A5352">
        <w:t>epair</w:t>
      </w:r>
      <w:r w:rsidRPr="000A5352">
        <w:rPr>
          <w:spacing w:val="28"/>
        </w:rPr>
        <w:t xml:space="preserve"> </w:t>
      </w:r>
      <w:r w:rsidRPr="000A5352">
        <w:t>it</w:t>
      </w:r>
      <w:r w:rsidRPr="000A5352">
        <w:rPr>
          <w:spacing w:val="6"/>
        </w:rPr>
        <w:t xml:space="preserve"> </w:t>
      </w:r>
      <w:r w:rsidRPr="000A5352">
        <w:t>to</w:t>
      </w:r>
      <w:r w:rsidRPr="000A5352">
        <w:rPr>
          <w:spacing w:val="30"/>
        </w:rPr>
        <w:t xml:space="preserve"> </w:t>
      </w:r>
      <w:r w:rsidRPr="000A5352">
        <w:t>the</w:t>
      </w:r>
      <w:r w:rsidRPr="000A5352">
        <w:rPr>
          <w:spacing w:val="41"/>
        </w:rPr>
        <w:t xml:space="preserve"> </w:t>
      </w:r>
      <w:r>
        <w:rPr>
          <w:w w:val="102"/>
        </w:rPr>
        <w:t>C</w:t>
      </w:r>
      <w:r w:rsidRPr="000A5352">
        <w:rPr>
          <w:w w:val="102"/>
        </w:rPr>
        <w:t>ouncil</w:t>
      </w:r>
      <w:r w:rsidRPr="000A5352">
        <w:rPr>
          <w:spacing w:val="-24"/>
          <w:w w:val="83"/>
        </w:rPr>
        <w:t>’</w:t>
      </w:r>
      <w:r w:rsidRPr="000A5352">
        <w:t>s</w:t>
      </w:r>
      <w:r w:rsidRPr="000A5352">
        <w:rPr>
          <w:spacing w:val="6"/>
        </w:rPr>
        <w:t xml:space="preserve"> </w:t>
      </w:r>
      <w:r w:rsidRPr="000A5352">
        <w:t>satisfaction or</w:t>
      </w:r>
      <w:r w:rsidRPr="000A5352">
        <w:rPr>
          <w:spacing w:val="17"/>
        </w:rPr>
        <w:t xml:space="preserve"> </w:t>
      </w:r>
      <w:r w:rsidRPr="000A5352">
        <w:rPr>
          <w:spacing w:val="-4"/>
        </w:rPr>
        <w:t>r</w:t>
      </w:r>
      <w:r w:rsidRPr="000A5352">
        <w:t>emove</w:t>
      </w:r>
      <w:r w:rsidRPr="000A5352">
        <w:rPr>
          <w:spacing w:val="41"/>
        </w:rPr>
        <w:t xml:space="preserve"> </w:t>
      </w:r>
      <w:r w:rsidRPr="000A5352">
        <w:rPr>
          <w:w w:val="113"/>
        </w:rPr>
        <w:t xml:space="preserve">the </w:t>
      </w:r>
      <w:r w:rsidRPr="000A5352">
        <w:t>structu</w:t>
      </w:r>
      <w:r w:rsidRPr="000A5352">
        <w:rPr>
          <w:spacing w:val="-4"/>
        </w:rPr>
        <w:t>r</w:t>
      </w:r>
      <w:r w:rsidRPr="000A5352">
        <w:t>e</w:t>
      </w:r>
      <w:r w:rsidRPr="000A5352">
        <w:rPr>
          <w:spacing w:val="10"/>
        </w:rPr>
        <w:t xml:space="preserve"> </w:t>
      </w:r>
      <w:r w:rsidRPr="000A5352">
        <w:t>within</w:t>
      </w:r>
      <w:r w:rsidRPr="000A5352">
        <w:rPr>
          <w:spacing w:val="28"/>
        </w:rPr>
        <w:t xml:space="preserve"> </w:t>
      </w:r>
      <w:r w:rsidRPr="000A5352">
        <w:t>one</w:t>
      </w:r>
      <w:r w:rsidRPr="000A5352">
        <w:rPr>
          <w:spacing w:val="41"/>
        </w:rPr>
        <w:t xml:space="preserve"> </w:t>
      </w:r>
      <w:r w:rsidRPr="000A5352">
        <w:t>month of</w:t>
      </w:r>
      <w:r w:rsidRPr="000A5352">
        <w:rPr>
          <w:spacing w:val="17"/>
        </w:rPr>
        <w:t xml:space="preserve"> </w:t>
      </w:r>
      <w:r w:rsidRPr="000A5352">
        <w:t>instruction</w:t>
      </w:r>
      <w:r w:rsidRPr="000A5352">
        <w:rPr>
          <w:spacing w:val="53"/>
        </w:rPr>
        <w:t xml:space="preserve"> </w:t>
      </w:r>
      <w:r w:rsidRPr="000A5352">
        <w:t>to</w:t>
      </w:r>
      <w:r w:rsidRPr="000A5352">
        <w:rPr>
          <w:spacing w:val="30"/>
        </w:rPr>
        <w:t xml:space="preserve"> </w:t>
      </w:r>
      <w:r w:rsidRPr="000A5352">
        <w:t>do</w:t>
      </w:r>
      <w:r w:rsidRPr="000A5352">
        <w:rPr>
          <w:spacing w:val="30"/>
        </w:rPr>
        <w:t xml:space="preserve"> </w:t>
      </w:r>
      <w:r w:rsidRPr="000A5352">
        <w:t xml:space="preserve">so. </w:t>
      </w:r>
      <w:r w:rsidRPr="000A5352">
        <w:rPr>
          <w:spacing w:val="24"/>
        </w:rPr>
        <w:t xml:space="preserve"> </w:t>
      </w:r>
      <w:r w:rsidRPr="000A5352">
        <w:rPr>
          <w:w w:val="83"/>
        </w:rPr>
        <w:t>If</w:t>
      </w:r>
      <w:r w:rsidRPr="000A5352">
        <w:rPr>
          <w:spacing w:val="15"/>
          <w:w w:val="83"/>
        </w:rPr>
        <w:t xml:space="preserve"> </w:t>
      </w:r>
      <w:r w:rsidRPr="000A5352">
        <w:t>the</w:t>
      </w:r>
      <w:r w:rsidRPr="000A5352">
        <w:rPr>
          <w:spacing w:val="41"/>
        </w:rPr>
        <w:t xml:space="preserve"> </w:t>
      </w:r>
      <w:r w:rsidRPr="000A5352">
        <w:t>structu</w:t>
      </w:r>
      <w:r w:rsidRPr="000A5352">
        <w:rPr>
          <w:spacing w:val="-4"/>
        </w:rPr>
        <w:t>r</w:t>
      </w:r>
      <w:r>
        <w:t>e</w:t>
      </w:r>
      <w:r w:rsidRPr="000A5352">
        <w:rPr>
          <w:spacing w:val="10"/>
        </w:rPr>
        <w:t xml:space="preserve"> </w:t>
      </w:r>
      <w:r w:rsidRPr="000A5352">
        <w:t>is not</w:t>
      </w:r>
      <w:r w:rsidRPr="000A5352">
        <w:rPr>
          <w:spacing w:val="43"/>
        </w:rPr>
        <w:t xml:space="preserve"> </w:t>
      </w:r>
      <w:r w:rsidRPr="000A5352">
        <w:rPr>
          <w:spacing w:val="-4"/>
        </w:rPr>
        <w:t>r</w:t>
      </w:r>
      <w:r w:rsidRPr="000A5352">
        <w:t>emoved, the</w:t>
      </w:r>
      <w:r w:rsidRPr="000A5352">
        <w:rPr>
          <w:spacing w:val="41"/>
        </w:rPr>
        <w:t xml:space="preserve"> </w:t>
      </w:r>
      <w:r>
        <w:t>C</w:t>
      </w:r>
      <w:r w:rsidRPr="000A5352">
        <w:t>ouncil</w:t>
      </w:r>
      <w:r w:rsidRPr="000A5352">
        <w:rPr>
          <w:spacing w:val="19"/>
        </w:rPr>
        <w:t xml:space="preserve"> </w:t>
      </w:r>
      <w:r w:rsidRPr="000A5352">
        <w:t>may</w:t>
      </w:r>
      <w:r w:rsidRPr="000A5352">
        <w:rPr>
          <w:spacing w:val="17"/>
        </w:rPr>
        <w:t xml:space="preserve"> </w:t>
      </w:r>
      <w:r w:rsidRPr="000A5352">
        <w:rPr>
          <w:spacing w:val="-4"/>
        </w:rPr>
        <w:t>r</w:t>
      </w:r>
      <w:r w:rsidRPr="000A5352">
        <w:t>emove</w:t>
      </w:r>
      <w:r>
        <w:rPr>
          <w:spacing w:val="41"/>
        </w:rPr>
        <w:t xml:space="preserve"> </w:t>
      </w:r>
      <w:r w:rsidRPr="000A5352">
        <w:t>it</w:t>
      </w:r>
      <w:r w:rsidRPr="000A5352">
        <w:rPr>
          <w:spacing w:val="6"/>
        </w:rPr>
        <w:t xml:space="preserve"> </w:t>
      </w:r>
      <w:r w:rsidRPr="000A5352">
        <w:t>and</w:t>
      </w:r>
      <w:r w:rsidRPr="000A5352">
        <w:rPr>
          <w:spacing w:val="41"/>
        </w:rPr>
        <w:t xml:space="preserve"> </w:t>
      </w:r>
      <w:r w:rsidRPr="000A5352">
        <w:t>charge</w:t>
      </w:r>
      <w:r>
        <w:t xml:space="preserve"> </w:t>
      </w:r>
      <w:r w:rsidRPr="000A5352">
        <w:t>the</w:t>
      </w:r>
      <w:r w:rsidRPr="000A5352">
        <w:rPr>
          <w:spacing w:val="41"/>
        </w:rPr>
        <w:t xml:space="preserve"> </w:t>
      </w:r>
      <w:r>
        <w:rPr>
          <w:w w:val="113"/>
        </w:rPr>
        <w:t>T</w:t>
      </w:r>
      <w:r w:rsidRPr="000A5352">
        <w:rPr>
          <w:w w:val="113"/>
        </w:rPr>
        <w:t>enant</w:t>
      </w:r>
      <w:r w:rsidRPr="000A5352">
        <w:rPr>
          <w:spacing w:val="-1"/>
          <w:w w:val="113"/>
        </w:rPr>
        <w:t xml:space="preserve"> </w:t>
      </w:r>
      <w:r w:rsidRPr="000A5352">
        <w:rPr>
          <w:w w:val="113"/>
        </w:rPr>
        <w:t xml:space="preserve">the </w:t>
      </w:r>
      <w:r w:rsidRPr="000A5352">
        <w:t>full</w:t>
      </w:r>
      <w:r w:rsidRPr="000A5352">
        <w:rPr>
          <w:spacing w:val="-6"/>
        </w:rPr>
        <w:t xml:space="preserve"> </w:t>
      </w:r>
      <w:r w:rsidRPr="000A5352">
        <w:t>cost</w:t>
      </w:r>
      <w:r>
        <w:rPr>
          <w:spacing w:val="31"/>
        </w:rPr>
        <w:t xml:space="preserve"> </w:t>
      </w:r>
      <w:r w:rsidRPr="000A5352">
        <w:t>of</w:t>
      </w:r>
      <w:r w:rsidRPr="000A5352">
        <w:rPr>
          <w:spacing w:val="17"/>
        </w:rPr>
        <w:t xml:space="preserve"> </w:t>
      </w:r>
      <w:r w:rsidRPr="000A5352">
        <w:rPr>
          <w:spacing w:val="-4"/>
        </w:rPr>
        <w:t>r</w:t>
      </w:r>
      <w:r w:rsidRPr="000A5352">
        <w:t>emoval</w:t>
      </w:r>
      <w:r w:rsidRPr="000A5352">
        <w:rPr>
          <w:spacing w:val="25"/>
        </w:rPr>
        <w:t xml:space="preserve"> </w:t>
      </w:r>
      <w:r w:rsidRPr="000A5352">
        <w:t>and</w:t>
      </w:r>
      <w:r w:rsidRPr="000A5352">
        <w:rPr>
          <w:spacing w:val="41"/>
        </w:rPr>
        <w:t xml:space="preserve"> </w:t>
      </w:r>
      <w:r w:rsidRPr="000A5352">
        <w:rPr>
          <w:w w:val="104"/>
        </w:rPr>
        <w:t>disposal.</w:t>
      </w:r>
    </w:p>
    <w:p w:rsidR="00344D9E" w:rsidRPr="000A5352" w:rsidRDefault="00344D9E" w:rsidP="008F3747">
      <w:pPr>
        <w:rPr>
          <w:sz w:val="26"/>
          <w:szCs w:val="26"/>
        </w:rPr>
      </w:pPr>
      <w:r>
        <w:t>8.4</w:t>
      </w:r>
      <w:r w:rsidRPr="000A5352">
        <w:rPr>
          <w:spacing w:val="-25"/>
        </w:rPr>
        <w:t xml:space="preserve"> </w:t>
      </w:r>
      <w:r w:rsidRPr="000A5352">
        <w:tab/>
      </w:r>
      <w:r w:rsidRPr="005F203D">
        <w:t xml:space="preserve">Tenants may put up one shed not exceeding </w:t>
      </w:r>
      <w:r>
        <w:t>3 metres x 2 metres</w:t>
      </w:r>
      <w:r w:rsidRPr="005F203D">
        <w:t xml:space="preserve"> and </w:t>
      </w:r>
      <w:r>
        <w:t xml:space="preserve">no more than 2.13 metres high. Also there may be </w:t>
      </w:r>
      <w:r w:rsidRPr="005F203D">
        <w:t>no more than two greenhouses (includin</w:t>
      </w:r>
      <w:r>
        <w:t xml:space="preserve">g poly-tunnels) on their plot. </w:t>
      </w:r>
      <w:r w:rsidRPr="005F203D">
        <w:t xml:space="preserve">Glasshouses and poly-tunnels should cover no more than 20% of the allotment.  </w:t>
      </w:r>
    </w:p>
    <w:p w:rsidR="00344D9E" w:rsidRPr="007E1089" w:rsidRDefault="00344D9E" w:rsidP="008F3747">
      <w:r>
        <w:t>8.5</w:t>
      </w:r>
      <w:r w:rsidRPr="000A5352">
        <w:tab/>
      </w:r>
      <w:r w:rsidR="00BC5671">
        <w:t>Where a T</w:t>
      </w:r>
      <w:r w:rsidRPr="005F203D">
        <w:t>enant is given a plot with an existing</w:t>
      </w:r>
      <w:r>
        <w:t xml:space="preserve"> structure then the T</w:t>
      </w:r>
      <w:r w:rsidRPr="005F203D">
        <w:t xml:space="preserve">enant should ideally </w:t>
      </w:r>
      <w:r>
        <w:t xml:space="preserve">take </w:t>
      </w:r>
      <w:r w:rsidRPr="005F203D">
        <w:t xml:space="preserve">photographs of structures and </w:t>
      </w:r>
      <w:r>
        <w:t xml:space="preserve">provide them to the Parish Council Clerk </w:t>
      </w:r>
      <w:r w:rsidRPr="005F203D">
        <w:t>to disprove liability if structures are seen to be unsafe.</w:t>
      </w:r>
    </w:p>
    <w:p w:rsidR="00344D9E" w:rsidRPr="007E1089" w:rsidRDefault="00344D9E" w:rsidP="008F3747">
      <w:r>
        <w:t>8.</w:t>
      </w:r>
      <w:r>
        <w:rPr>
          <w:spacing w:val="-25"/>
        </w:rPr>
        <w:t>6</w:t>
      </w:r>
      <w:r w:rsidRPr="000A5352">
        <w:tab/>
      </w:r>
      <w:r>
        <w:t xml:space="preserve">Any structures erected </w:t>
      </w:r>
      <w:r w:rsidRPr="005F203D">
        <w:t>on the allotme</w:t>
      </w:r>
      <w:r>
        <w:t>nt must not be made from hazardo</w:t>
      </w:r>
      <w:r w:rsidRPr="005F203D">
        <w:t>us materials (e.g. a</w:t>
      </w:r>
      <w:r>
        <w:t>sbestos) and any wood treatment</w:t>
      </w:r>
      <w:r w:rsidRPr="005F203D">
        <w:t>/colour must be non toxic to the environment.</w:t>
      </w:r>
    </w:p>
    <w:p w:rsidR="00344D9E" w:rsidRPr="000A5352" w:rsidRDefault="00344D9E" w:rsidP="008F3747">
      <w:pPr>
        <w:rPr>
          <w:b/>
          <w:sz w:val="28"/>
          <w:szCs w:val="28"/>
        </w:rPr>
      </w:pPr>
      <w:r w:rsidRPr="000A5352">
        <w:rPr>
          <w:b/>
          <w:sz w:val="28"/>
          <w:szCs w:val="28"/>
        </w:rPr>
        <w:t>9</w:t>
      </w:r>
      <w:r w:rsidRPr="000A5352">
        <w:rPr>
          <w:b/>
          <w:sz w:val="28"/>
          <w:szCs w:val="28"/>
        </w:rPr>
        <w:tab/>
      </w:r>
      <w:r w:rsidRPr="000A5352">
        <w:rPr>
          <w:b/>
          <w:spacing w:val="-9"/>
          <w:w w:val="119"/>
          <w:sz w:val="28"/>
          <w:szCs w:val="28"/>
        </w:rPr>
        <w:t>P</w:t>
      </w:r>
      <w:r w:rsidRPr="000A5352">
        <w:rPr>
          <w:b/>
          <w:spacing w:val="-1"/>
          <w:w w:val="119"/>
          <w:sz w:val="28"/>
          <w:szCs w:val="28"/>
        </w:rPr>
        <w:t>a</w:t>
      </w:r>
      <w:r w:rsidRPr="000A5352">
        <w:rPr>
          <w:b/>
          <w:w w:val="119"/>
          <w:sz w:val="28"/>
          <w:szCs w:val="28"/>
        </w:rPr>
        <w:t>ths</w:t>
      </w:r>
      <w:r w:rsidRPr="000A5352">
        <w:rPr>
          <w:b/>
          <w:spacing w:val="-9"/>
          <w:w w:val="119"/>
          <w:sz w:val="28"/>
          <w:szCs w:val="28"/>
        </w:rPr>
        <w:t xml:space="preserve"> </w:t>
      </w:r>
      <w:r w:rsidRPr="000A5352">
        <w:rPr>
          <w:b/>
          <w:sz w:val="28"/>
          <w:szCs w:val="28"/>
        </w:rPr>
        <w:t>and</w:t>
      </w:r>
      <w:r w:rsidRPr="000A5352">
        <w:rPr>
          <w:b/>
          <w:spacing w:val="-12"/>
          <w:sz w:val="28"/>
          <w:szCs w:val="28"/>
        </w:rPr>
        <w:t xml:space="preserve"> </w:t>
      </w:r>
      <w:r w:rsidRPr="000A5352">
        <w:rPr>
          <w:b/>
          <w:w w:val="113"/>
          <w:sz w:val="28"/>
          <w:szCs w:val="28"/>
        </w:rPr>
        <w:t>haula</w:t>
      </w:r>
      <w:r w:rsidRPr="000A5352">
        <w:rPr>
          <w:b/>
          <w:spacing w:val="-2"/>
          <w:w w:val="113"/>
          <w:sz w:val="28"/>
          <w:szCs w:val="28"/>
        </w:rPr>
        <w:t>g</w:t>
      </w:r>
      <w:r w:rsidRPr="000A5352">
        <w:rPr>
          <w:b/>
          <w:w w:val="113"/>
          <w:sz w:val="28"/>
          <w:szCs w:val="28"/>
        </w:rPr>
        <w:t>e</w:t>
      </w:r>
      <w:r w:rsidRPr="000A5352">
        <w:rPr>
          <w:b/>
          <w:spacing w:val="-7"/>
          <w:w w:val="113"/>
          <w:sz w:val="28"/>
          <w:szCs w:val="28"/>
        </w:rPr>
        <w:t xml:space="preserve"> </w:t>
      </w:r>
      <w:r w:rsidRPr="000A5352">
        <w:rPr>
          <w:b/>
          <w:spacing w:val="-3"/>
          <w:w w:val="110"/>
          <w:sz w:val="28"/>
          <w:szCs w:val="28"/>
        </w:rPr>
        <w:t>w</w:t>
      </w:r>
      <w:r w:rsidRPr="000A5352">
        <w:rPr>
          <w:b/>
          <w:spacing w:val="-1"/>
          <w:w w:val="116"/>
          <w:sz w:val="28"/>
          <w:szCs w:val="28"/>
        </w:rPr>
        <w:t>a</w:t>
      </w:r>
      <w:r w:rsidRPr="000A5352">
        <w:rPr>
          <w:b/>
          <w:w w:val="111"/>
          <w:sz w:val="28"/>
          <w:szCs w:val="28"/>
        </w:rPr>
        <w:t>ys</w:t>
      </w:r>
    </w:p>
    <w:p w:rsidR="00344D9E" w:rsidRPr="007E1089" w:rsidRDefault="00344D9E" w:rsidP="008F3747">
      <w:r w:rsidRPr="000A5352">
        <w:t>9.1</w:t>
      </w:r>
      <w:r w:rsidRPr="000A5352">
        <w:rPr>
          <w:spacing w:val="-25"/>
        </w:rPr>
        <w:t xml:space="preserve"> </w:t>
      </w:r>
      <w:r w:rsidRPr="000A5352">
        <w:tab/>
      </w:r>
      <w:r w:rsidRPr="005F203D">
        <w:t>Paths within allotments must be kept free from flowering weeds and long overgrown grass that exceeds 15cm (over 6 inches high).</w:t>
      </w:r>
    </w:p>
    <w:p w:rsidR="00344D9E" w:rsidRPr="007E1089" w:rsidRDefault="00344D9E" w:rsidP="008F3747">
      <w:r w:rsidRPr="000A5352">
        <w:rPr>
          <w:spacing w:val="-4"/>
        </w:rPr>
        <w:t>9.</w:t>
      </w:r>
      <w:r w:rsidRPr="000A5352">
        <w:t>2</w:t>
      </w:r>
      <w:r w:rsidRPr="000A5352">
        <w:rPr>
          <w:spacing w:val="-25"/>
        </w:rPr>
        <w:t xml:space="preserve"> </w:t>
      </w:r>
      <w:r w:rsidRPr="000A5352">
        <w:tab/>
      </w:r>
      <w:r w:rsidRPr="005F203D">
        <w:t xml:space="preserve">A single main path no wider than 75cm, as well as narrow internal paths (being spurs from the main path and being no wider than 50cm) will also be included </w:t>
      </w:r>
      <w:r>
        <w:t xml:space="preserve">within the 80%cultivated area. </w:t>
      </w:r>
      <w:r w:rsidRPr="005F203D">
        <w:t>Wider paths will be allowed on steeply sloping plots where raised beds require wider access.</w:t>
      </w:r>
    </w:p>
    <w:p w:rsidR="00344D9E" w:rsidRPr="007E1089" w:rsidRDefault="00344D9E" w:rsidP="008F3747">
      <w:r w:rsidRPr="000A5352">
        <w:t>9.3</w:t>
      </w:r>
      <w:r w:rsidRPr="000A5352">
        <w:rPr>
          <w:spacing w:val="-25"/>
        </w:rPr>
        <w:t xml:space="preserve"> </w:t>
      </w:r>
      <w:r w:rsidRPr="000A5352">
        <w:tab/>
        <w:t>Paths</w:t>
      </w:r>
      <w:r w:rsidRPr="000A5352">
        <w:rPr>
          <w:spacing w:val="30"/>
        </w:rPr>
        <w:t xml:space="preserve"> </w:t>
      </w:r>
      <w:r w:rsidRPr="005F203D">
        <w:t>that exceed the dimensions stated above shal</w:t>
      </w:r>
      <w:r>
        <w:t>l be included within the 20% non-</w:t>
      </w:r>
      <w:r w:rsidRPr="005F203D">
        <w:t>cultivated area.</w:t>
      </w:r>
    </w:p>
    <w:p w:rsidR="00344D9E" w:rsidRPr="007E1089" w:rsidRDefault="00344D9E" w:rsidP="007E1089">
      <w:r w:rsidRPr="000A5352">
        <w:t>9.4</w:t>
      </w:r>
      <w:r w:rsidRPr="000A5352">
        <w:rPr>
          <w:spacing w:val="-25"/>
        </w:rPr>
        <w:t xml:space="preserve"> </w:t>
      </w:r>
      <w:r w:rsidRPr="000A5352">
        <w:tab/>
      </w:r>
      <w:r w:rsidRPr="005F203D">
        <w:t>All paths should be wide enough for easy pedestrian access to neighbouring tenants’</w:t>
      </w:r>
      <w:r>
        <w:t xml:space="preserve"> plots. </w:t>
      </w:r>
      <w:r w:rsidRPr="005F203D">
        <w:t>All new paths should meet Disability Discrimination Act standards of at least 1.2 m.</w:t>
      </w:r>
    </w:p>
    <w:p w:rsidR="00344D9E" w:rsidRDefault="00344D9E" w:rsidP="007E1089">
      <w:pPr>
        <w:pStyle w:val="ListBullet"/>
        <w:numPr>
          <w:ilvl w:val="0"/>
          <w:numId w:val="0"/>
        </w:numPr>
      </w:pPr>
      <w:r w:rsidRPr="000A5352">
        <w:t>9.5</w:t>
      </w:r>
      <w:r w:rsidRPr="000A5352">
        <w:rPr>
          <w:spacing w:val="-25"/>
        </w:rPr>
        <w:t xml:space="preserve"> </w:t>
      </w:r>
      <w:r w:rsidRPr="000A5352">
        <w:tab/>
      </w:r>
      <w:r>
        <w:t>The Tenant shall not park on the grass verge of Priory Lane (also known as Allotment Lane) and shall not park on the bridleway except for loading and unloading.</w:t>
      </w:r>
      <w:r w:rsidRPr="00AF5DCF">
        <w:t xml:space="preserve"> </w:t>
      </w:r>
    </w:p>
    <w:p w:rsidR="00344D9E" w:rsidRPr="007E1089" w:rsidRDefault="00344D9E" w:rsidP="008F3747">
      <w:r w:rsidRPr="000A5352">
        <w:lastRenderedPageBreak/>
        <w:t>9.6</w:t>
      </w:r>
      <w:r w:rsidRPr="000A5352">
        <w:tab/>
      </w:r>
      <w:r w:rsidRPr="00AF5DCF">
        <w:t>Haula</w:t>
      </w:r>
      <w:r>
        <w:t>ge ways must not be obstructed, or parked on by vehicles. The T</w:t>
      </w:r>
      <w:r w:rsidRPr="00AF5DCF">
        <w:t>enant</w:t>
      </w:r>
      <w:r>
        <w:t xml:space="preserve"> must ensure that all haulage </w:t>
      </w:r>
      <w:r w:rsidRPr="00AF5DCF">
        <w:t>ways have free access for other users.</w:t>
      </w:r>
      <w:r>
        <w:t xml:space="preserve"> </w:t>
      </w:r>
      <w:r w:rsidRPr="00AF5DCF">
        <w:t>Haulage ways may be parked upon f</w:t>
      </w:r>
      <w:r>
        <w:t xml:space="preserve">or loading and unloading only. </w:t>
      </w:r>
      <w:r w:rsidRPr="00AF5DCF">
        <w:t>Vehicles which frequently and persistently block haulage ways may</w:t>
      </w:r>
      <w:r>
        <w:t xml:space="preserve"> be barred from the allotment site</w:t>
      </w:r>
      <w:r w:rsidRPr="00AF5DCF">
        <w:t>.</w:t>
      </w:r>
    </w:p>
    <w:p w:rsidR="00344D9E" w:rsidRPr="000A5352" w:rsidRDefault="00344D9E" w:rsidP="008F3747">
      <w:pPr>
        <w:rPr>
          <w:b/>
          <w:sz w:val="28"/>
          <w:szCs w:val="28"/>
        </w:rPr>
      </w:pPr>
      <w:r w:rsidRPr="000A5352">
        <w:rPr>
          <w:b/>
          <w:spacing w:val="-1"/>
          <w:sz w:val="28"/>
          <w:szCs w:val="28"/>
        </w:rPr>
        <w:t>1</w:t>
      </w:r>
      <w:r w:rsidRPr="000A5352">
        <w:rPr>
          <w:b/>
          <w:sz w:val="28"/>
          <w:szCs w:val="28"/>
        </w:rPr>
        <w:t>0</w:t>
      </w:r>
      <w:r w:rsidRPr="000A5352">
        <w:rPr>
          <w:b/>
          <w:sz w:val="28"/>
          <w:szCs w:val="28"/>
        </w:rPr>
        <w:tab/>
        <w:t>Dog</w:t>
      </w:r>
      <w:r w:rsidRPr="000A5352">
        <w:rPr>
          <w:b/>
          <w:spacing w:val="-4"/>
          <w:sz w:val="28"/>
          <w:szCs w:val="28"/>
        </w:rPr>
        <w:t xml:space="preserve">s </w:t>
      </w:r>
      <w:r w:rsidRPr="000A5352">
        <w:rPr>
          <w:b/>
          <w:sz w:val="28"/>
          <w:szCs w:val="28"/>
        </w:rPr>
        <w:t>and</w:t>
      </w:r>
      <w:r w:rsidRPr="000A5352">
        <w:rPr>
          <w:b/>
          <w:spacing w:val="28"/>
          <w:sz w:val="28"/>
          <w:szCs w:val="28"/>
        </w:rPr>
        <w:t xml:space="preserve"> </w:t>
      </w:r>
      <w:r w:rsidRPr="000A5352">
        <w:rPr>
          <w:b/>
          <w:w w:val="114"/>
          <w:sz w:val="28"/>
          <w:szCs w:val="28"/>
        </w:rPr>
        <w:t>li</w:t>
      </w:r>
      <w:r w:rsidRPr="000A5352">
        <w:rPr>
          <w:b/>
          <w:spacing w:val="-3"/>
          <w:w w:val="114"/>
          <w:sz w:val="28"/>
          <w:szCs w:val="28"/>
        </w:rPr>
        <w:t>v</w:t>
      </w:r>
      <w:r w:rsidRPr="000A5352">
        <w:rPr>
          <w:b/>
          <w:w w:val="114"/>
          <w:sz w:val="28"/>
          <w:szCs w:val="28"/>
        </w:rPr>
        <w:t>e</w:t>
      </w:r>
      <w:r w:rsidRPr="000A5352">
        <w:rPr>
          <w:b/>
          <w:spacing w:val="-1"/>
          <w:w w:val="114"/>
          <w:sz w:val="28"/>
          <w:szCs w:val="28"/>
        </w:rPr>
        <w:t>s</w:t>
      </w:r>
      <w:r w:rsidRPr="000A5352">
        <w:rPr>
          <w:b/>
          <w:w w:val="114"/>
          <w:sz w:val="28"/>
          <w:szCs w:val="28"/>
        </w:rPr>
        <w:t>tock</w:t>
      </w:r>
      <w:r w:rsidRPr="000A5352">
        <w:rPr>
          <w:b/>
          <w:spacing w:val="-5"/>
          <w:w w:val="114"/>
          <w:sz w:val="28"/>
          <w:szCs w:val="28"/>
        </w:rPr>
        <w:t xml:space="preserve"> </w:t>
      </w:r>
    </w:p>
    <w:p w:rsidR="00344D9E" w:rsidRPr="007E1089" w:rsidRDefault="00344D9E" w:rsidP="008F3747">
      <w:r w:rsidRPr="000A5352">
        <w:t>10.1</w:t>
      </w:r>
      <w:r w:rsidRPr="000A5352">
        <w:rPr>
          <w:spacing w:val="-13"/>
        </w:rPr>
        <w:t xml:space="preserve"> </w:t>
      </w:r>
      <w:r w:rsidRPr="000A5352">
        <w:tab/>
      </w:r>
      <w:r w:rsidRPr="00AF5DCF">
        <w:t>Dogs must not be brought onto allotments or any part of the site unless they are kept on a short lead or otherwise restrained at all times.  Tenants who fail to kee</w:t>
      </w:r>
      <w:r>
        <w:t>p dogs on leads will receive a N</w:t>
      </w:r>
      <w:r w:rsidRPr="00AF5DCF">
        <w:t>otice.</w:t>
      </w:r>
    </w:p>
    <w:p w:rsidR="00344D9E" w:rsidRPr="007E1089" w:rsidRDefault="00344D9E" w:rsidP="008F3747">
      <w:r w:rsidRPr="000A5352">
        <w:t>10.2</w:t>
      </w:r>
      <w:r w:rsidRPr="000A5352">
        <w:rPr>
          <w:spacing w:val="-13"/>
        </w:rPr>
        <w:t xml:space="preserve"> </w:t>
      </w:r>
      <w:r w:rsidRPr="000A5352">
        <w:tab/>
      </w:r>
      <w:r w:rsidRPr="00AF5DCF">
        <w:t>Tenants with persistently barking do</w:t>
      </w:r>
      <w:r>
        <w:t xml:space="preserve">gs or dogs that </w:t>
      </w:r>
      <w:r w:rsidRPr="00AF5DCF">
        <w:t xml:space="preserve">harass allotment tenants will be put on notice and shall have dogs barred from </w:t>
      </w:r>
      <w:r>
        <w:t>the Allotment site</w:t>
      </w:r>
      <w:r w:rsidRPr="00AF5DCF">
        <w:t>.</w:t>
      </w:r>
    </w:p>
    <w:p w:rsidR="00344D9E" w:rsidRPr="007E1089" w:rsidRDefault="00344D9E" w:rsidP="008F3747">
      <w:r w:rsidRPr="000A5352">
        <w:t>10.3</w:t>
      </w:r>
      <w:r w:rsidRPr="000A5352">
        <w:rPr>
          <w:spacing w:val="-13"/>
        </w:rPr>
        <w:t xml:space="preserve"> </w:t>
      </w:r>
      <w:r w:rsidRPr="000A5352">
        <w:tab/>
      </w:r>
      <w:r w:rsidRPr="00AF5DCF">
        <w:t>The burial of any pets or animals on any allotment land is strictly forbidden and will result in termination of tenancy</w:t>
      </w:r>
    </w:p>
    <w:p w:rsidR="00344D9E" w:rsidRPr="007E1089" w:rsidRDefault="00344D9E" w:rsidP="008F3747">
      <w:r w:rsidRPr="000A5352">
        <w:t>10.4</w:t>
      </w:r>
      <w:r w:rsidRPr="000A5352">
        <w:rPr>
          <w:spacing w:val="-13"/>
        </w:rPr>
        <w:t xml:space="preserve"> </w:t>
      </w:r>
      <w:r w:rsidRPr="000A5352">
        <w:tab/>
      </w:r>
      <w:r w:rsidRPr="00AF5DCF">
        <w:t>The placement of bees on si</w:t>
      </w:r>
      <w:r>
        <w:t>te will be subject to immediate</w:t>
      </w:r>
      <w:r w:rsidRPr="00AF5DCF">
        <w:t xml:space="preserve"> removal at cost to the </w:t>
      </w:r>
      <w:r>
        <w:t>T</w:t>
      </w:r>
      <w:r w:rsidRPr="00AF5DCF">
        <w:t>enant.</w:t>
      </w:r>
    </w:p>
    <w:p w:rsidR="00344D9E" w:rsidRDefault="00344D9E" w:rsidP="008F3747">
      <w:r w:rsidRPr="000A5352">
        <w:t>10.5</w:t>
      </w:r>
      <w:r w:rsidRPr="000A5352">
        <w:rPr>
          <w:spacing w:val="-13"/>
        </w:rPr>
        <w:t xml:space="preserve"> </w:t>
      </w:r>
      <w:r w:rsidRPr="000A5352">
        <w:tab/>
      </w:r>
      <w:r w:rsidRPr="00AF5DCF">
        <w:t xml:space="preserve">No animals or livestock, other than chickens (maximum 8 with written permission from </w:t>
      </w:r>
      <w:r>
        <w:t xml:space="preserve">Council), may be kept </w:t>
      </w:r>
      <w:r w:rsidRPr="00AF5DCF">
        <w:t>on allotment land.</w:t>
      </w:r>
      <w:r>
        <w:t xml:space="preserve"> No cockerels are permitted.</w:t>
      </w:r>
    </w:p>
    <w:p w:rsidR="00AB591C" w:rsidRPr="007E1089" w:rsidRDefault="00AB591C" w:rsidP="008F3747">
      <w:r>
        <w:t xml:space="preserve">10.6 </w:t>
      </w:r>
      <w:r w:rsidR="005F3504">
        <w:tab/>
      </w:r>
      <w:r>
        <w:t xml:space="preserve">Any </w:t>
      </w:r>
      <w:proofErr w:type="spellStart"/>
      <w:r>
        <w:t>lifestock</w:t>
      </w:r>
      <w:proofErr w:type="spellEnd"/>
      <w:r>
        <w:t xml:space="preserve"> found to be in distress, whether it be due to lack of food, water or shelter, will be reported to the RSPCA by the Parish Council </w:t>
      </w:r>
      <w:r w:rsidR="00014CB2">
        <w:t>and may result in the respective allotment tenant being served with a termination notice.</w:t>
      </w:r>
    </w:p>
    <w:p w:rsidR="00344D9E" w:rsidRPr="000A5352" w:rsidRDefault="00344D9E" w:rsidP="008F3747">
      <w:pPr>
        <w:rPr>
          <w:b/>
          <w:sz w:val="24"/>
        </w:rPr>
      </w:pPr>
      <w:r w:rsidRPr="000A5352">
        <w:rPr>
          <w:b/>
          <w:sz w:val="28"/>
          <w:szCs w:val="28"/>
        </w:rPr>
        <w:t>11</w:t>
      </w:r>
      <w:r w:rsidRPr="000A5352">
        <w:rPr>
          <w:b/>
          <w:sz w:val="28"/>
          <w:szCs w:val="28"/>
        </w:rPr>
        <w:tab/>
      </w:r>
      <w:r w:rsidRPr="000A5352">
        <w:rPr>
          <w:b/>
          <w:sz w:val="28"/>
        </w:rPr>
        <w:t>Rent and Deposits</w:t>
      </w:r>
    </w:p>
    <w:p w:rsidR="00344D9E" w:rsidRPr="007E1089" w:rsidRDefault="00344D9E" w:rsidP="008F3747">
      <w:r w:rsidRPr="000A5352">
        <w:t>11.1</w:t>
      </w:r>
      <w:r w:rsidRPr="000A5352">
        <w:tab/>
      </w:r>
      <w:r w:rsidRPr="00AF5DCF">
        <w:t xml:space="preserve">The rent year runs from the </w:t>
      </w:r>
      <w:r w:rsidRPr="00194E22">
        <w:rPr>
          <w:color w:val="000000"/>
        </w:rPr>
        <w:t>29th September</w:t>
      </w:r>
      <w:r>
        <w:rPr>
          <w:color w:val="000000"/>
        </w:rPr>
        <w:t xml:space="preserve"> to 28t</w:t>
      </w:r>
      <w:r w:rsidRPr="00194E22">
        <w:rPr>
          <w:color w:val="000000"/>
        </w:rPr>
        <w:t>h September</w:t>
      </w:r>
      <w:r>
        <w:rPr>
          <w:color w:val="000000"/>
        </w:rPr>
        <w:t xml:space="preserve"> each year</w:t>
      </w:r>
      <w:r w:rsidRPr="00AF5DCF">
        <w:t>.  Tena</w:t>
      </w:r>
      <w:r>
        <w:t xml:space="preserve">nts taking up an allotment </w:t>
      </w:r>
      <w:r w:rsidRPr="00AF5DCF">
        <w:t xml:space="preserve">within the rent year will normally be invoiced for the remainder of the year with a pro </w:t>
      </w:r>
      <w:r w:rsidRPr="00194E22">
        <w:t>rata</w:t>
      </w:r>
      <w:r w:rsidRPr="00AF5DCF">
        <w:t xml:space="preserve"> amount.</w:t>
      </w:r>
    </w:p>
    <w:p w:rsidR="00344D9E" w:rsidRPr="007E1089" w:rsidRDefault="00344D9E" w:rsidP="008F3747">
      <w:r w:rsidRPr="000A5352">
        <w:rPr>
          <w:w w:val="113"/>
        </w:rPr>
        <w:t>11.2</w:t>
      </w:r>
      <w:r w:rsidRPr="000A5352">
        <w:rPr>
          <w:w w:val="113"/>
        </w:rPr>
        <w:tab/>
      </w:r>
      <w:r>
        <w:t>The T</w:t>
      </w:r>
      <w:r w:rsidRPr="00AF5DCF">
        <w:t>enant must pay the invoiced rent within 30 days of the due date.</w:t>
      </w:r>
      <w:r w:rsidR="00BC051B">
        <w:t xml:space="preserve"> Failure to do so may result in the tenants being served notice and/or an additional 20% surcharge, as well as an administration fee.</w:t>
      </w:r>
    </w:p>
    <w:p w:rsidR="00344D9E" w:rsidRPr="007E1089" w:rsidRDefault="00344D9E" w:rsidP="008F3747">
      <w:r w:rsidRPr="000A5352">
        <w:t>11.3</w:t>
      </w:r>
      <w:r w:rsidRPr="000A5352">
        <w:tab/>
      </w:r>
      <w:r w:rsidRPr="00AF5DCF">
        <w:t>A</w:t>
      </w:r>
      <w:r>
        <w:t xml:space="preserve"> </w:t>
      </w:r>
      <w:r w:rsidR="00DC1C8F">
        <w:t>refundable deposit, currently £5</w:t>
      </w:r>
      <w:r w:rsidRPr="00AF5DCF">
        <w:t>0</w:t>
      </w:r>
      <w:r>
        <w:t>,</w:t>
      </w:r>
      <w:r w:rsidRPr="00AF5DCF">
        <w:t xml:space="preserve"> is required from all tenants</w:t>
      </w:r>
      <w:r>
        <w:t xml:space="preserve"> which will be refunded when the plot is relinquished in satisfactory order.</w:t>
      </w:r>
    </w:p>
    <w:p w:rsidR="00344D9E" w:rsidRPr="007E1089" w:rsidRDefault="00344D9E" w:rsidP="008F3747">
      <w:r w:rsidRPr="000A5352">
        <w:t>11.4</w:t>
      </w:r>
      <w:r w:rsidRPr="000A5352">
        <w:rPr>
          <w:spacing w:val="-13"/>
        </w:rPr>
        <w:t xml:space="preserve"> </w:t>
      </w:r>
      <w:r w:rsidRPr="000A5352">
        <w:tab/>
      </w:r>
      <w:r w:rsidR="00BC5671">
        <w:t>A T</w:t>
      </w:r>
      <w:r w:rsidRPr="00AF5DCF">
        <w:t>enant may voluntarily relinquish their allotment at any time, or have their tenancy terminated for</w:t>
      </w:r>
      <w:r>
        <w:t xml:space="preserve"> breach of the Tenancy Agreement or Allotment Rules before year end but no rebate </w:t>
      </w:r>
      <w:r w:rsidRPr="00AF5DCF">
        <w:t xml:space="preserve">will be payable unless the plot is surrendered </w:t>
      </w:r>
      <w:r>
        <w:t xml:space="preserve">in good condition </w:t>
      </w:r>
      <w:r w:rsidRPr="00AF5DCF">
        <w:t>within the initial 3 month probationary period.</w:t>
      </w:r>
    </w:p>
    <w:p w:rsidR="00344D9E" w:rsidRPr="00AF5DCF" w:rsidRDefault="00344D9E" w:rsidP="008F3747">
      <w:r w:rsidRPr="000A5352">
        <w:t>11.4</w:t>
      </w:r>
      <w:r w:rsidRPr="000A5352">
        <w:rPr>
          <w:spacing w:val="-13"/>
        </w:rPr>
        <w:t xml:space="preserve"> </w:t>
      </w:r>
      <w:r w:rsidRPr="000A5352">
        <w:tab/>
      </w:r>
      <w:r w:rsidR="00BC5671">
        <w:t>New T</w:t>
      </w:r>
      <w:r w:rsidRPr="00AF5DCF">
        <w:t>enants and the council representative will be responsible for recording initial plot condition by taking photographs of the plot at the time of accepting tenancy.</w:t>
      </w:r>
    </w:p>
    <w:p w:rsidR="00344D9E" w:rsidRPr="007E1089" w:rsidRDefault="00344D9E" w:rsidP="008F3747">
      <w:r w:rsidRPr="000A5352">
        <w:lastRenderedPageBreak/>
        <w:t>11.5</w:t>
      </w:r>
      <w:r w:rsidRPr="000A5352">
        <w:rPr>
          <w:spacing w:val="-13"/>
        </w:rPr>
        <w:t xml:space="preserve"> </w:t>
      </w:r>
      <w:r w:rsidRPr="000A5352">
        <w:tab/>
      </w:r>
      <w:r w:rsidR="00BC5671">
        <w:t>The departing T</w:t>
      </w:r>
      <w:r w:rsidRPr="00AF5DCF">
        <w:t>enant shall remove any items or derelict structures from their plot befor</w:t>
      </w:r>
      <w:r>
        <w:t>e the end of the tenancy.  The Parish C</w:t>
      </w:r>
      <w:r w:rsidRPr="00AF5DCF">
        <w:t>ouncil will dispose of any su</w:t>
      </w:r>
      <w:r w:rsidR="00BC5671">
        <w:t>ch material not removed by the T</w:t>
      </w:r>
      <w:r w:rsidRPr="00AF5DCF">
        <w:t>enant.  The full cost of disposal sh</w:t>
      </w:r>
      <w:r w:rsidR="00BC5671">
        <w:t>all be charged to the outgoing T</w:t>
      </w:r>
      <w:r w:rsidRPr="00AF5DCF">
        <w:t>enant.</w:t>
      </w:r>
    </w:p>
    <w:p w:rsidR="00344D9E" w:rsidRPr="00AF5DCF" w:rsidRDefault="00344D9E" w:rsidP="008F3747">
      <w:r w:rsidRPr="000A5352">
        <w:t>11.6</w:t>
      </w:r>
      <w:r w:rsidRPr="000A5352">
        <w:rPr>
          <w:spacing w:val="-13"/>
        </w:rPr>
        <w:t xml:space="preserve"> </w:t>
      </w:r>
      <w:r w:rsidRPr="000A5352">
        <w:tab/>
      </w:r>
      <w:r w:rsidRPr="00AF5DCF">
        <w:t xml:space="preserve">Rent may </w:t>
      </w:r>
      <w:r>
        <w:t xml:space="preserve">be </w:t>
      </w:r>
      <w:r w:rsidRPr="00AF5DCF">
        <w:t>incr</w:t>
      </w:r>
      <w:r>
        <w:t>eased at any time provided the Parish C</w:t>
      </w:r>
      <w:r w:rsidRPr="00AF5DCF">
        <w:t>ouncil takes reasonable steps to give at least twelve months</w:t>
      </w:r>
      <w:r w:rsidR="00593F1F">
        <w:t>’</w:t>
      </w:r>
      <w:r w:rsidRPr="00AF5DCF">
        <w:t xml:space="preserve"> notice by way of signs on notice boards and gates, email or by letters etc.  Failure to</w:t>
      </w:r>
      <w:r w:rsidR="00BC5671">
        <w:t xml:space="preserve"> give notice to any individual Tenant will not invalidate the T</w:t>
      </w:r>
      <w:r w:rsidRPr="00AF5DCF">
        <w:t>enants rent increase.</w:t>
      </w:r>
    </w:p>
    <w:p w:rsidR="00344D9E" w:rsidRPr="000A5352" w:rsidRDefault="00344D9E" w:rsidP="008F3747"/>
    <w:p w:rsidR="00344D9E" w:rsidRPr="000A5352" w:rsidRDefault="00344D9E" w:rsidP="008F3747">
      <w:pPr>
        <w:rPr>
          <w:b/>
          <w:sz w:val="28"/>
        </w:rPr>
      </w:pPr>
      <w:r w:rsidRPr="000A5352">
        <w:rPr>
          <w:b/>
          <w:sz w:val="28"/>
        </w:rPr>
        <w:t>12</w:t>
      </w:r>
      <w:r w:rsidRPr="000A5352">
        <w:rPr>
          <w:b/>
          <w:sz w:val="28"/>
        </w:rPr>
        <w:tab/>
      </w:r>
      <w:r w:rsidRPr="000A5352">
        <w:rPr>
          <w:b/>
          <w:w w:val="113"/>
          <w:sz w:val="28"/>
        </w:rPr>
        <w:t>Obser</w:t>
      </w:r>
      <w:r w:rsidRPr="000A5352">
        <w:rPr>
          <w:b/>
          <w:spacing w:val="-2"/>
          <w:w w:val="113"/>
          <w:sz w:val="28"/>
        </w:rPr>
        <w:t>v</w:t>
      </w:r>
      <w:r w:rsidRPr="000A5352">
        <w:rPr>
          <w:b/>
          <w:w w:val="113"/>
          <w:sz w:val="28"/>
        </w:rPr>
        <w:t>ance</w:t>
      </w:r>
      <w:r w:rsidRPr="000A5352">
        <w:rPr>
          <w:b/>
          <w:spacing w:val="-6"/>
          <w:w w:val="113"/>
          <w:sz w:val="28"/>
        </w:rPr>
        <w:t xml:space="preserve"> </w:t>
      </w:r>
      <w:r w:rsidRPr="000A5352">
        <w:rPr>
          <w:b/>
          <w:sz w:val="28"/>
        </w:rPr>
        <w:t>of</w:t>
      </w:r>
      <w:r w:rsidRPr="000A5352">
        <w:rPr>
          <w:b/>
          <w:spacing w:val="41"/>
          <w:sz w:val="28"/>
        </w:rPr>
        <w:t xml:space="preserve"> </w:t>
      </w:r>
      <w:r w:rsidRPr="000A5352">
        <w:rPr>
          <w:b/>
          <w:w w:val="113"/>
          <w:sz w:val="28"/>
        </w:rPr>
        <w:t>Rules</w:t>
      </w:r>
    </w:p>
    <w:p w:rsidR="00344D9E" w:rsidRPr="007E1089" w:rsidRDefault="00344D9E" w:rsidP="008F3747">
      <w:r w:rsidRPr="000A5352">
        <w:t>12.1</w:t>
      </w:r>
      <w:r w:rsidRPr="000A5352">
        <w:rPr>
          <w:spacing w:val="-13"/>
        </w:rPr>
        <w:t xml:space="preserve"> </w:t>
      </w:r>
      <w:r w:rsidRPr="000A5352">
        <w:tab/>
      </w:r>
      <w:r>
        <w:t>These R</w:t>
      </w:r>
      <w:r w:rsidRPr="00AF5DCF">
        <w:t xml:space="preserve">ules form </w:t>
      </w:r>
      <w:r>
        <w:t xml:space="preserve">the main </w:t>
      </w:r>
      <w:r w:rsidRPr="00AF5DCF">
        <w:t>part of</w:t>
      </w:r>
      <w:r>
        <w:t xml:space="preserve"> the </w:t>
      </w:r>
      <w:r w:rsidRPr="00AF5DCF">
        <w:t>Tenancy Agreement.  Tenants</w:t>
      </w:r>
      <w:r>
        <w:t xml:space="preserve"> are advised, having signed the Agreement, to read and be clear in their understanding of,</w:t>
      </w:r>
      <w:r w:rsidRPr="00AF5DCF">
        <w:t xml:space="preserve"> observe and comply with </w:t>
      </w:r>
      <w:r>
        <w:t xml:space="preserve">these </w:t>
      </w:r>
      <w:r w:rsidRPr="00AF5DCF">
        <w:t>current r</w:t>
      </w:r>
      <w:r>
        <w:t>ules, regulations and policies and those which the C</w:t>
      </w:r>
      <w:r w:rsidRPr="00AF5DCF">
        <w:t>ouncil may make at any time</w:t>
      </w:r>
      <w:r>
        <w:t xml:space="preserve"> in the future (e.g. statutory </w:t>
      </w:r>
      <w:r w:rsidRPr="00AF5DCF">
        <w:t>law changes, local restrictions - such as bonfire restrictions).</w:t>
      </w:r>
    </w:p>
    <w:p w:rsidR="00344D9E" w:rsidRPr="007E1089" w:rsidRDefault="00344D9E" w:rsidP="008F3747">
      <w:r w:rsidRPr="000A5352">
        <w:t>12.2</w:t>
      </w:r>
      <w:r w:rsidRPr="000A5352">
        <w:rPr>
          <w:spacing w:val="-13"/>
        </w:rPr>
        <w:t xml:space="preserve"> </w:t>
      </w:r>
      <w:r w:rsidRPr="000A5352">
        <w:tab/>
      </w:r>
      <w:r>
        <w:t>Rules will be posted online on the Parish C</w:t>
      </w:r>
      <w:r w:rsidRPr="00AF5DCF">
        <w:t>ouncil website and may be displayed either on notice boards, gates and/or sent with rent invoices/new tenancy agreements/newsletters. Failure to observe rule</w:t>
      </w:r>
      <w:r w:rsidR="00017F46">
        <w:t>s will lead to T</w:t>
      </w:r>
      <w:r w:rsidRPr="00AF5DCF">
        <w:t>enants being put on notice and possible tenancy termination. In certain extreme instances a breach of site rules can lead to immediate termination of tenancy.</w:t>
      </w:r>
    </w:p>
    <w:p w:rsidR="00344D9E" w:rsidRPr="00AF5DCF" w:rsidRDefault="00344D9E" w:rsidP="008F3747">
      <w:r w:rsidRPr="000A5352">
        <w:t>12.3</w:t>
      </w:r>
      <w:r w:rsidRPr="000A5352">
        <w:rPr>
          <w:spacing w:val="-13"/>
        </w:rPr>
        <w:t xml:space="preserve"> </w:t>
      </w:r>
      <w:r w:rsidRPr="000A5352">
        <w:tab/>
      </w:r>
      <w:r w:rsidRPr="00AF5DCF">
        <w:t>Tenants must comply with any reasonable or legitimate directions given by an authorised officer in relation to an allotment or site.</w:t>
      </w:r>
    </w:p>
    <w:p w:rsidR="00344D9E" w:rsidRPr="007E1089" w:rsidRDefault="00344D9E" w:rsidP="008F3747">
      <w:pPr>
        <w:rPr>
          <w:color w:val="000000"/>
        </w:rPr>
      </w:pPr>
      <w:r w:rsidRPr="00962AF8">
        <w:rPr>
          <w:color w:val="000000"/>
          <w:shd w:val="clear" w:color="auto" w:fill="FFFFFF"/>
        </w:rPr>
        <w:t xml:space="preserve">12.4 </w:t>
      </w:r>
      <w:r w:rsidRPr="00962AF8">
        <w:rPr>
          <w:color w:val="000000"/>
          <w:shd w:val="clear" w:color="auto" w:fill="FFFFFF"/>
        </w:rPr>
        <w:tab/>
        <w:t>Tenants will deal courteously wi</w:t>
      </w:r>
      <w:r>
        <w:rPr>
          <w:color w:val="000000"/>
          <w:shd w:val="clear" w:color="auto" w:fill="FFFFFF"/>
        </w:rPr>
        <w:t>th all correspondence from the Parish C</w:t>
      </w:r>
      <w:r w:rsidRPr="00962AF8">
        <w:rPr>
          <w:color w:val="000000"/>
          <w:shd w:val="clear" w:color="auto" w:fill="FFFFFF"/>
        </w:rPr>
        <w:t>ouncil and with other allotment holders when they are on the allotment site. Where disagreements arise</w:t>
      </w:r>
      <w:r>
        <w:rPr>
          <w:color w:val="000000"/>
          <w:shd w:val="clear" w:color="auto" w:fill="FFFFFF"/>
        </w:rPr>
        <w:t>,</w:t>
      </w:r>
      <w:r w:rsidRPr="00962AF8">
        <w:rPr>
          <w:color w:val="000000"/>
          <w:shd w:val="clear" w:color="auto" w:fill="FFFFFF"/>
        </w:rPr>
        <w:t xml:space="preserve"> these will be dealt with in a professional</w:t>
      </w:r>
      <w:r>
        <w:rPr>
          <w:color w:val="000000"/>
          <w:shd w:val="clear" w:color="auto" w:fill="FFFFFF"/>
        </w:rPr>
        <w:t xml:space="preserve"> and courteous</w:t>
      </w:r>
      <w:r w:rsidRPr="00962AF8">
        <w:rPr>
          <w:color w:val="000000"/>
          <w:shd w:val="clear" w:color="auto" w:fill="FFFFFF"/>
        </w:rPr>
        <w:t xml:space="preserve"> manner. If agreement cannot be reached</w:t>
      </w:r>
      <w:r>
        <w:rPr>
          <w:color w:val="000000"/>
          <w:shd w:val="clear" w:color="auto" w:fill="FFFFFF"/>
        </w:rPr>
        <w:t>,</w:t>
      </w:r>
      <w:r w:rsidRPr="00962AF8">
        <w:rPr>
          <w:color w:val="000000"/>
          <w:shd w:val="clear" w:color="auto" w:fill="FFFFFF"/>
        </w:rPr>
        <w:t xml:space="preserve"> the matter will be dealt with by the </w:t>
      </w:r>
      <w:r>
        <w:rPr>
          <w:color w:val="000000"/>
          <w:shd w:val="clear" w:color="auto" w:fill="FFFFFF"/>
        </w:rPr>
        <w:t>Allotment C</w:t>
      </w:r>
      <w:r w:rsidRPr="00962AF8">
        <w:rPr>
          <w:color w:val="000000"/>
          <w:shd w:val="clear" w:color="auto" w:fill="FFFFFF"/>
        </w:rPr>
        <w:t>ommittee</w:t>
      </w:r>
      <w:r>
        <w:rPr>
          <w:color w:val="000000"/>
          <w:shd w:val="clear" w:color="auto" w:fill="FFFFFF"/>
        </w:rPr>
        <w:t>,</w:t>
      </w:r>
      <w:r w:rsidRPr="00962AF8">
        <w:rPr>
          <w:color w:val="000000"/>
          <w:shd w:val="clear" w:color="auto" w:fill="FFFFFF"/>
        </w:rPr>
        <w:t xml:space="preserve"> whose decision on the matter will be final. Any sort of verbal or physical abuse will not be tolerated and will result in the immediate termination of the tenancy agreement</w:t>
      </w:r>
      <w:r>
        <w:rPr>
          <w:color w:val="000000"/>
          <w:shd w:val="clear" w:color="auto" w:fill="FFFFFF"/>
        </w:rPr>
        <w:t xml:space="preserve"> a</w:t>
      </w:r>
      <w:r w:rsidRPr="00962AF8">
        <w:rPr>
          <w:color w:val="000000"/>
          <w:shd w:val="clear" w:color="auto" w:fill="FFFFFF"/>
        </w:rPr>
        <w:t xml:space="preserve">nd if </w:t>
      </w:r>
      <w:r>
        <w:rPr>
          <w:color w:val="000000"/>
          <w:shd w:val="clear" w:color="auto" w:fill="FFFFFF"/>
        </w:rPr>
        <w:t>it</w:t>
      </w:r>
      <w:r w:rsidRPr="00962AF8">
        <w:rPr>
          <w:color w:val="000000"/>
          <w:shd w:val="clear" w:color="auto" w:fill="FFFFFF"/>
        </w:rPr>
        <w:t xml:space="preserve"> </w:t>
      </w:r>
      <w:r>
        <w:rPr>
          <w:color w:val="000000"/>
          <w:shd w:val="clear" w:color="auto" w:fill="FFFFFF"/>
        </w:rPr>
        <w:t>continues, or is considered to be a serious breach of the law, action will be taken.</w:t>
      </w:r>
    </w:p>
    <w:p w:rsidR="00344D9E" w:rsidRPr="000A5352" w:rsidRDefault="00344D9E" w:rsidP="008F3747">
      <w:pPr>
        <w:rPr>
          <w:b/>
          <w:sz w:val="28"/>
        </w:rPr>
      </w:pPr>
      <w:r w:rsidRPr="000A5352">
        <w:rPr>
          <w:b/>
          <w:sz w:val="28"/>
        </w:rPr>
        <w:t>13</w:t>
      </w:r>
      <w:r w:rsidRPr="000A5352">
        <w:rPr>
          <w:b/>
          <w:sz w:val="28"/>
        </w:rPr>
        <w:tab/>
        <w:t xml:space="preserve">Site </w:t>
      </w:r>
      <w:r>
        <w:rPr>
          <w:b/>
          <w:w w:val="115"/>
          <w:sz w:val="28"/>
        </w:rPr>
        <w:t>S</w:t>
      </w:r>
      <w:r w:rsidRPr="000A5352">
        <w:rPr>
          <w:b/>
          <w:w w:val="115"/>
          <w:sz w:val="28"/>
        </w:rPr>
        <w:t>afe</w:t>
      </w:r>
      <w:r w:rsidRPr="000A5352">
        <w:rPr>
          <w:b/>
          <w:spacing w:val="-1"/>
          <w:w w:val="115"/>
          <w:sz w:val="28"/>
        </w:rPr>
        <w:t>t</w:t>
      </w:r>
      <w:r w:rsidRPr="000A5352">
        <w:rPr>
          <w:b/>
          <w:spacing w:val="-21"/>
          <w:w w:val="115"/>
          <w:sz w:val="28"/>
        </w:rPr>
        <w:t>y</w:t>
      </w:r>
      <w:r w:rsidRPr="000A5352">
        <w:rPr>
          <w:b/>
          <w:w w:val="115"/>
          <w:sz w:val="28"/>
        </w:rPr>
        <w:t>,</w:t>
      </w:r>
      <w:r>
        <w:rPr>
          <w:b/>
          <w:spacing w:val="4"/>
          <w:w w:val="115"/>
          <w:sz w:val="28"/>
        </w:rPr>
        <w:t xml:space="preserve"> C</w:t>
      </w:r>
      <w:r w:rsidRPr="000A5352">
        <w:rPr>
          <w:b/>
          <w:spacing w:val="4"/>
          <w:w w:val="115"/>
          <w:sz w:val="28"/>
        </w:rPr>
        <w:t xml:space="preserve">onduct, </w:t>
      </w:r>
      <w:r>
        <w:rPr>
          <w:b/>
          <w:w w:val="115"/>
          <w:sz w:val="28"/>
        </w:rPr>
        <w:t>S</w:t>
      </w:r>
      <w:r w:rsidRPr="000A5352">
        <w:rPr>
          <w:b/>
          <w:w w:val="115"/>
          <w:sz w:val="28"/>
        </w:rPr>
        <w:t>ecuri</w:t>
      </w:r>
      <w:r w:rsidRPr="000A5352">
        <w:rPr>
          <w:b/>
          <w:spacing w:val="-1"/>
          <w:w w:val="115"/>
          <w:sz w:val="28"/>
        </w:rPr>
        <w:t>t</w:t>
      </w:r>
      <w:r w:rsidRPr="000A5352">
        <w:rPr>
          <w:b/>
          <w:w w:val="115"/>
          <w:sz w:val="28"/>
        </w:rPr>
        <w:t>y</w:t>
      </w:r>
      <w:r w:rsidRPr="000A5352">
        <w:rPr>
          <w:b/>
          <w:spacing w:val="15"/>
          <w:w w:val="115"/>
          <w:sz w:val="28"/>
        </w:rPr>
        <w:t xml:space="preserve"> </w:t>
      </w:r>
      <w:r w:rsidRPr="000A5352">
        <w:rPr>
          <w:b/>
          <w:sz w:val="28"/>
        </w:rPr>
        <w:t>and</w:t>
      </w:r>
      <w:r w:rsidRPr="000A5352">
        <w:rPr>
          <w:b/>
          <w:spacing w:val="66"/>
          <w:sz w:val="28"/>
        </w:rPr>
        <w:t xml:space="preserve"> </w:t>
      </w:r>
      <w:r>
        <w:rPr>
          <w:b/>
          <w:w w:val="116"/>
          <w:sz w:val="28"/>
        </w:rPr>
        <w:t>D</w:t>
      </w:r>
      <w:r w:rsidRPr="000A5352">
        <w:rPr>
          <w:b/>
          <w:spacing w:val="-1"/>
          <w:w w:val="116"/>
          <w:sz w:val="28"/>
        </w:rPr>
        <w:t>ut</w:t>
      </w:r>
      <w:r w:rsidRPr="000A5352">
        <w:rPr>
          <w:b/>
          <w:w w:val="116"/>
          <w:sz w:val="28"/>
        </w:rPr>
        <w:t>y</w:t>
      </w:r>
      <w:r w:rsidRPr="000A5352">
        <w:rPr>
          <w:b/>
          <w:spacing w:val="-10"/>
          <w:w w:val="116"/>
          <w:sz w:val="28"/>
        </w:rPr>
        <w:t xml:space="preserve"> </w:t>
      </w:r>
      <w:r w:rsidRPr="000A5352">
        <w:rPr>
          <w:b/>
          <w:sz w:val="28"/>
        </w:rPr>
        <w:t>of</w:t>
      </w:r>
      <w:r w:rsidRPr="000A5352">
        <w:rPr>
          <w:b/>
          <w:spacing w:val="20"/>
          <w:sz w:val="28"/>
        </w:rPr>
        <w:t xml:space="preserve"> </w:t>
      </w:r>
      <w:r>
        <w:rPr>
          <w:b/>
          <w:spacing w:val="-1"/>
          <w:w w:val="111"/>
          <w:sz w:val="28"/>
        </w:rPr>
        <w:t>C</w:t>
      </w:r>
      <w:r w:rsidRPr="000A5352">
        <w:rPr>
          <w:b/>
          <w:w w:val="124"/>
          <w:sz w:val="28"/>
        </w:rPr>
        <w:t>a</w:t>
      </w:r>
      <w:r w:rsidRPr="000A5352">
        <w:rPr>
          <w:b/>
          <w:spacing w:val="-3"/>
          <w:w w:val="124"/>
          <w:sz w:val="28"/>
        </w:rPr>
        <w:t>r</w:t>
      </w:r>
      <w:r w:rsidRPr="000A5352">
        <w:rPr>
          <w:b/>
          <w:w w:val="114"/>
          <w:sz w:val="28"/>
        </w:rPr>
        <w:t>e</w:t>
      </w:r>
    </w:p>
    <w:p w:rsidR="00344D9E" w:rsidRPr="000A5352" w:rsidRDefault="00344D9E" w:rsidP="008F3747">
      <w:r w:rsidRPr="000A5352">
        <w:t>13.1</w:t>
      </w:r>
      <w:r w:rsidRPr="000A5352">
        <w:rPr>
          <w:spacing w:val="-13"/>
        </w:rPr>
        <w:t xml:space="preserve"> </w:t>
      </w:r>
      <w:r w:rsidRPr="000A5352">
        <w:tab/>
      </w:r>
      <w:r w:rsidRPr="00AF5DCF">
        <w:t>Tenants must not discriminate against, harass, bull</w:t>
      </w:r>
      <w:r>
        <w:t>y or victimise any other person, or persons</w:t>
      </w:r>
      <w:r w:rsidRPr="00AF5DCF">
        <w:t xml:space="preserve"> on the grounds  of race, colour, ethnic or national origin, social origin, language, religion, political or other </w:t>
      </w:r>
      <w:r>
        <w:t xml:space="preserve">opinion, belief, gender, </w:t>
      </w:r>
      <w:r w:rsidRPr="00AF5DCF">
        <w:t>marital status, age, sexual orientation,</w:t>
      </w:r>
      <w:r>
        <w:t xml:space="preserve"> sexuality, medical condition, </w:t>
      </w:r>
      <w:r w:rsidRPr="00AF5DCF">
        <w:t>disability, or disadvantaged by any condition.</w:t>
      </w:r>
    </w:p>
    <w:p w:rsidR="00344D9E" w:rsidRPr="007E1089" w:rsidRDefault="00344D9E" w:rsidP="008F3747">
      <w:r w:rsidRPr="000A5352">
        <w:t>13.2</w:t>
      </w:r>
      <w:r w:rsidRPr="000A5352">
        <w:tab/>
      </w:r>
      <w:r w:rsidRPr="00AF5DCF">
        <w:t>No tenant may ca</w:t>
      </w:r>
      <w:r w:rsidR="00017F46">
        <w:t>use another T</w:t>
      </w:r>
      <w:r>
        <w:t xml:space="preserve">enant harassment, </w:t>
      </w:r>
      <w:r w:rsidRPr="00AF5DCF">
        <w:t>alarm or distress.  Any use of verbal abuse, int</w:t>
      </w:r>
      <w:r>
        <w:t xml:space="preserve">imidation, violence or threats </w:t>
      </w:r>
      <w:r w:rsidRPr="00AF5DCF">
        <w:t>of violence or damage to an others property will be grounds for immediate termination of tenancy and possible prosecution.</w:t>
      </w:r>
    </w:p>
    <w:p w:rsidR="00344D9E" w:rsidRPr="000A5352" w:rsidRDefault="00344D9E" w:rsidP="008F3747">
      <w:r w:rsidRPr="000A5352">
        <w:t>13.3</w:t>
      </w:r>
      <w:r w:rsidRPr="000A5352">
        <w:rPr>
          <w:spacing w:val="-13"/>
        </w:rPr>
        <w:t xml:space="preserve"> </w:t>
      </w:r>
      <w:r w:rsidRPr="000A5352">
        <w:tab/>
      </w:r>
      <w:r>
        <w:t>The A</w:t>
      </w:r>
      <w:r w:rsidRPr="00AF5DCF">
        <w:t>llotme</w:t>
      </w:r>
      <w:r>
        <w:t xml:space="preserve">nts, the main site, or any structures </w:t>
      </w:r>
      <w:r w:rsidRPr="00AF5DCF">
        <w:t xml:space="preserve">thereon may not be used for any illegal, immoral or anti-social purpose.  Tenants found to have committed an illegal or immoral act will be subject to </w:t>
      </w:r>
      <w:r w:rsidRPr="00AF5DCF">
        <w:lastRenderedPageBreak/>
        <w:t>immediate tenancy termination.</w:t>
      </w:r>
      <w:r>
        <w:t xml:space="preserve"> The Parish Council as Landlord reserves the right and power to enter any allotment and any structure on the allotment.</w:t>
      </w:r>
    </w:p>
    <w:p w:rsidR="00344D9E" w:rsidRPr="000A5352" w:rsidRDefault="00344D9E" w:rsidP="008F3747">
      <w:r w:rsidRPr="000A5352">
        <w:t>13.4</w:t>
      </w:r>
      <w:r w:rsidRPr="000A5352">
        <w:rPr>
          <w:spacing w:val="-13"/>
        </w:rPr>
        <w:t xml:space="preserve"> </w:t>
      </w:r>
      <w:r w:rsidRPr="000A5352">
        <w:tab/>
      </w:r>
      <w:r w:rsidR="00017F46">
        <w:t>In the case of two T</w:t>
      </w:r>
      <w:r w:rsidRPr="00AF5DCF">
        <w:t>enants having an unresolved dispute and no one party can be proven as being in</w:t>
      </w:r>
      <w:r>
        <w:t xml:space="preserve"> breach of any site rules then the C</w:t>
      </w:r>
      <w:r w:rsidRPr="00AF5DCF">
        <w:t>ouncil reserves the right to end th</w:t>
      </w:r>
      <w:r>
        <w:t>e tenancy of both parties. The C</w:t>
      </w:r>
      <w:r w:rsidRPr="00AF5DCF">
        <w:t>ouncil reserves the right to consult with the recogni</w:t>
      </w:r>
      <w:r>
        <w:t xml:space="preserve">sed Allotment Bodies regarding </w:t>
      </w:r>
      <w:r w:rsidRPr="00AF5DCF">
        <w:t>any such disputes.</w:t>
      </w:r>
    </w:p>
    <w:p w:rsidR="00344D9E" w:rsidRPr="007E1089" w:rsidRDefault="00344D9E" w:rsidP="008F3747">
      <w:r w:rsidRPr="000A5352">
        <w:t>13.5</w:t>
      </w:r>
      <w:r w:rsidRPr="000A5352">
        <w:rPr>
          <w:spacing w:val="-13"/>
        </w:rPr>
        <w:t xml:space="preserve"> </w:t>
      </w:r>
      <w:r w:rsidRPr="000A5352">
        <w:tab/>
      </w:r>
      <w:r w:rsidRPr="00AF5DCF">
        <w:t>Tenants have a duty of care to everyone, including visitors, trespassers and themselves.</w:t>
      </w:r>
      <w:r w:rsidR="005212B9">
        <w:t xml:space="preserve"> Tenants are expected to observe safe working practises.</w:t>
      </w:r>
    </w:p>
    <w:p w:rsidR="00344D9E" w:rsidRPr="007E1089" w:rsidRDefault="00344D9E" w:rsidP="008F3747">
      <w:r w:rsidRPr="000A5352">
        <w:t>13.6</w:t>
      </w:r>
      <w:r w:rsidRPr="000A5352">
        <w:rPr>
          <w:spacing w:val="-13"/>
        </w:rPr>
        <w:t xml:space="preserve"> </w:t>
      </w:r>
      <w:r w:rsidRPr="000A5352">
        <w:tab/>
      </w:r>
      <w:r>
        <w:t>All</w:t>
      </w:r>
      <w:r w:rsidR="00017F46">
        <w:t xml:space="preserve"> fences and fence posts on the T</w:t>
      </w:r>
      <w:r>
        <w:t>enant’s allotment must be maintained in good order with safety as a priority. Any structure,</w:t>
      </w:r>
      <w:r w:rsidRPr="00AF5DCF">
        <w:t xml:space="preserve"> or any other item considered hazardous should be removed af</w:t>
      </w:r>
      <w:r>
        <w:t>ter instruction from a Council O</w:t>
      </w:r>
      <w:r w:rsidRPr="00AF5DCF">
        <w:t xml:space="preserve">fficer. </w:t>
      </w:r>
      <w:r>
        <w:t xml:space="preserve"> Failure to do so will see the Council remove the structure or item with costs charged </w:t>
      </w:r>
      <w:r w:rsidR="00017F46">
        <w:t>to the T</w:t>
      </w:r>
      <w:r w:rsidRPr="00AF5DCF">
        <w:t>enant and may result in termination.</w:t>
      </w:r>
    </w:p>
    <w:p w:rsidR="00344D9E" w:rsidRPr="007E1089" w:rsidRDefault="00344D9E" w:rsidP="008F3747">
      <w:r w:rsidRPr="000A5352">
        <w:t>13.7</w:t>
      </w:r>
      <w:r w:rsidRPr="000A5352">
        <w:rPr>
          <w:spacing w:val="-13"/>
        </w:rPr>
        <w:t xml:space="preserve"> </w:t>
      </w:r>
      <w:r w:rsidRPr="000A5352">
        <w:tab/>
      </w:r>
      <w:r w:rsidRPr="00AF5DCF">
        <w:t>Storage of fuels and hazardous materials is prohibited.  Usage of fuels and hazardous materials should be undertaken with caution.  If hazardous materials such as asbestos are found on your all</w:t>
      </w:r>
      <w:r>
        <w:t>otment then please inform your Council O</w:t>
      </w:r>
      <w:r w:rsidRPr="00AF5DCF">
        <w:t>fficer.</w:t>
      </w:r>
    </w:p>
    <w:p w:rsidR="00344D9E" w:rsidRPr="007E1089" w:rsidRDefault="00344D9E" w:rsidP="008F3747">
      <w:r w:rsidRPr="000A5352">
        <w:t>13.8</w:t>
      </w:r>
      <w:r w:rsidRPr="000A5352">
        <w:rPr>
          <w:spacing w:val="-13"/>
        </w:rPr>
        <w:t xml:space="preserve"> </w:t>
      </w:r>
      <w:r w:rsidRPr="000A5352">
        <w:tab/>
      </w:r>
      <w:r w:rsidRPr="00AF5DCF">
        <w:t xml:space="preserve">Particular care should be </w:t>
      </w:r>
      <w:r>
        <w:t xml:space="preserve">taken when using </w:t>
      </w:r>
      <w:proofErr w:type="spellStart"/>
      <w:r>
        <w:t>strimmers</w:t>
      </w:r>
      <w:proofErr w:type="spellEnd"/>
      <w:r>
        <w:t>, roto</w:t>
      </w:r>
      <w:r w:rsidRPr="00AF5DCF">
        <w:t xml:space="preserve">vators </w:t>
      </w:r>
      <w:r>
        <w:t xml:space="preserve">and other mechanical or </w:t>
      </w:r>
      <w:r w:rsidRPr="00AF5DCF">
        <w:t>powered equipment both in relation to the user and any th</w:t>
      </w:r>
      <w:r w:rsidR="00017F46">
        <w:t>ird-party person.  It is the T</w:t>
      </w:r>
      <w:r>
        <w:t xml:space="preserve">enant’s responsibility to wear the appropriate </w:t>
      </w:r>
      <w:r w:rsidRPr="00AF5DCF">
        <w:t>personal protective equipment at all times.</w:t>
      </w:r>
    </w:p>
    <w:p w:rsidR="00344D9E" w:rsidRPr="007E1089" w:rsidRDefault="00344D9E" w:rsidP="008F3747">
      <w:r w:rsidRPr="000A5352">
        <w:t>13.9</w:t>
      </w:r>
      <w:r w:rsidRPr="000A5352">
        <w:rPr>
          <w:spacing w:val="-13"/>
        </w:rPr>
        <w:t xml:space="preserve"> </w:t>
      </w:r>
      <w:r w:rsidRPr="000A5352">
        <w:tab/>
      </w:r>
      <w:r w:rsidRPr="00AF5DCF">
        <w:t>Unsafe working practices may resu</w:t>
      </w:r>
      <w:r w:rsidR="00017F46">
        <w:t>lt in plot termination and the T</w:t>
      </w:r>
      <w:r w:rsidRPr="00AF5DCF">
        <w:t>enant shall be liable for any damage or injury caused by unsafe working practices.</w:t>
      </w:r>
    </w:p>
    <w:p w:rsidR="00344D9E" w:rsidRPr="007E1089" w:rsidRDefault="00344D9E" w:rsidP="008F3747">
      <w:r w:rsidRPr="000A5352">
        <w:t>13.10</w:t>
      </w:r>
      <w:r w:rsidRPr="000A5352">
        <w:tab/>
      </w:r>
      <w:r w:rsidRPr="00AF5DCF">
        <w:t>Tenants may not bring,</w:t>
      </w:r>
      <w:r>
        <w:t xml:space="preserve"> use or allow the use of barbed</w:t>
      </w:r>
      <w:r w:rsidRPr="00AF5DCF">
        <w:t xml:space="preserve"> or razor wire on the allotment.</w:t>
      </w:r>
    </w:p>
    <w:p w:rsidR="00344D9E" w:rsidRPr="007E1089" w:rsidRDefault="00344D9E" w:rsidP="008F3747">
      <w:r w:rsidRPr="000A5352">
        <w:t>13.11</w:t>
      </w:r>
      <w:r w:rsidRPr="000A5352">
        <w:tab/>
      </w:r>
      <w:r w:rsidR="00017F46">
        <w:t>All T</w:t>
      </w:r>
      <w:r w:rsidRPr="00AF5DCF">
        <w:t>enants and autho</w:t>
      </w:r>
      <w:r>
        <w:t xml:space="preserve">rised persons must close gates </w:t>
      </w:r>
      <w:r w:rsidRPr="00AF5DCF">
        <w:t>on entry and departure to prevent access by unauthorised persons or animals. This applies even if the gate is foun</w:t>
      </w:r>
      <w:r>
        <w:t>d to be already open on arrival or</w:t>
      </w:r>
      <w:r w:rsidRPr="00AF5DCF">
        <w:t xml:space="preserve"> departure.</w:t>
      </w:r>
    </w:p>
    <w:p w:rsidR="00344D9E" w:rsidRPr="000A5352" w:rsidRDefault="00344D9E" w:rsidP="008F3747">
      <w:r w:rsidRPr="000A5352">
        <w:t>13.12</w:t>
      </w:r>
      <w:r w:rsidRPr="000A5352">
        <w:tab/>
      </w:r>
      <w:r>
        <w:t>The Parish C</w:t>
      </w:r>
      <w:r w:rsidRPr="00AF5DCF">
        <w:t>ouncil is not liable for public liabilit</w:t>
      </w:r>
      <w:r>
        <w:t>y and/</w:t>
      </w:r>
      <w:r w:rsidRPr="00AF5DCF">
        <w:t>or injury to any person or loss by accident, fire, thef</w:t>
      </w:r>
      <w:r>
        <w:t xml:space="preserve">t or damage of any structures, </w:t>
      </w:r>
      <w:r w:rsidRPr="00AF5DCF">
        <w:t xml:space="preserve">tools, plants or contents on allotment.  Tenants are advised not to store any </w:t>
      </w:r>
      <w:r>
        <w:t>items of value on the allotment</w:t>
      </w:r>
      <w:r w:rsidRPr="00AF5DCF">
        <w:t xml:space="preserve"> and to insure and mark any items kept at the allotment.  Tenants should report incidents</w:t>
      </w:r>
      <w:r>
        <w:t xml:space="preserve"> of theft and vandalism to the Clerk and the P</w:t>
      </w:r>
      <w:r w:rsidRPr="00AF5DCF">
        <w:t>olice.</w:t>
      </w:r>
    </w:p>
    <w:p w:rsidR="00344D9E" w:rsidRPr="000A5352" w:rsidRDefault="00344D9E" w:rsidP="008F3747">
      <w:pPr>
        <w:rPr>
          <w:b/>
          <w:sz w:val="28"/>
        </w:rPr>
      </w:pPr>
      <w:r w:rsidRPr="000A5352">
        <w:rPr>
          <w:b/>
          <w:spacing w:val="-2"/>
          <w:sz w:val="28"/>
        </w:rPr>
        <w:t>1</w:t>
      </w:r>
      <w:r w:rsidRPr="000A5352">
        <w:rPr>
          <w:b/>
          <w:sz w:val="28"/>
        </w:rPr>
        <w:t>4</w:t>
      </w:r>
      <w:r w:rsidRPr="000A5352">
        <w:rPr>
          <w:b/>
          <w:sz w:val="28"/>
        </w:rPr>
        <w:tab/>
      </w:r>
      <w:r>
        <w:rPr>
          <w:b/>
          <w:sz w:val="28"/>
        </w:rPr>
        <w:t xml:space="preserve">Authorised and </w:t>
      </w:r>
      <w:r w:rsidRPr="000A5352">
        <w:rPr>
          <w:b/>
          <w:spacing w:val="-2"/>
          <w:w w:val="115"/>
          <w:sz w:val="28"/>
        </w:rPr>
        <w:t>U</w:t>
      </w:r>
      <w:r w:rsidRPr="000A5352">
        <w:rPr>
          <w:b/>
          <w:w w:val="115"/>
          <w:sz w:val="28"/>
        </w:rPr>
        <w:t>na</w:t>
      </w:r>
      <w:r w:rsidRPr="000A5352">
        <w:rPr>
          <w:b/>
          <w:spacing w:val="-1"/>
          <w:w w:val="115"/>
          <w:sz w:val="28"/>
        </w:rPr>
        <w:t>u</w:t>
      </w:r>
      <w:r w:rsidRPr="000A5352">
        <w:rPr>
          <w:b/>
          <w:w w:val="115"/>
          <w:sz w:val="28"/>
        </w:rPr>
        <w:t>thorised</w:t>
      </w:r>
      <w:r w:rsidRPr="000A5352">
        <w:rPr>
          <w:b/>
          <w:spacing w:val="20"/>
          <w:w w:val="115"/>
          <w:sz w:val="28"/>
        </w:rPr>
        <w:t xml:space="preserve"> </w:t>
      </w:r>
      <w:r>
        <w:rPr>
          <w:b/>
          <w:w w:val="119"/>
          <w:sz w:val="28"/>
        </w:rPr>
        <w:t>P</w:t>
      </w:r>
      <w:r w:rsidRPr="000A5352">
        <w:rPr>
          <w:b/>
          <w:w w:val="119"/>
          <w:sz w:val="28"/>
        </w:rPr>
        <w:t>e</w:t>
      </w:r>
      <w:r w:rsidRPr="000A5352">
        <w:rPr>
          <w:b/>
          <w:spacing w:val="-1"/>
          <w:w w:val="119"/>
          <w:sz w:val="28"/>
        </w:rPr>
        <w:t>r</w:t>
      </w:r>
      <w:r w:rsidRPr="000A5352">
        <w:rPr>
          <w:b/>
          <w:w w:val="116"/>
          <w:sz w:val="28"/>
        </w:rPr>
        <w:t>sons</w:t>
      </w:r>
    </w:p>
    <w:p w:rsidR="00344D9E" w:rsidRDefault="00344D9E" w:rsidP="008F3747">
      <w:r w:rsidRPr="000A5352">
        <w:t>14.1</w:t>
      </w:r>
      <w:r w:rsidRPr="000A5352">
        <w:rPr>
          <w:spacing w:val="-13"/>
        </w:rPr>
        <w:t xml:space="preserve"> </w:t>
      </w:r>
      <w:r w:rsidRPr="000A5352">
        <w:tab/>
      </w:r>
      <w:r>
        <w:t xml:space="preserve">Officers of the Parish Council </w:t>
      </w:r>
      <w:r w:rsidRPr="00ED772C">
        <w:t>reserve the right to e</w:t>
      </w:r>
      <w:r>
        <w:t xml:space="preserve">nter any plot in the Tenant’s absence, with or without </w:t>
      </w:r>
      <w:r w:rsidRPr="00ED772C">
        <w:t>the consent of the</w:t>
      </w:r>
      <w:r>
        <w:t xml:space="preserve"> Tenant if it may be deemed necessary to inspect, observe, or record issues of concern that may have been raised.  In the event of this, please note that respect and care will always be extended towards the Tenant’s property, crops and endeavours.  </w:t>
      </w:r>
    </w:p>
    <w:p w:rsidR="00344D9E" w:rsidRPr="007E1089" w:rsidRDefault="00344D9E" w:rsidP="008F3747">
      <w:r>
        <w:t>14.2</w:t>
      </w:r>
      <w:r>
        <w:tab/>
        <w:t>The T</w:t>
      </w:r>
      <w:r w:rsidRPr="00AF5DCF">
        <w:t>enant, or a perso</w:t>
      </w:r>
      <w:r w:rsidR="00017F46">
        <w:t xml:space="preserve">n authorised or accompanied by </w:t>
      </w:r>
      <w:r w:rsidR="001E179E">
        <w:t>t</w:t>
      </w:r>
      <w:r w:rsidRPr="00AF5DCF">
        <w:t>he tenant is allowed on the site.</w:t>
      </w:r>
    </w:p>
    <w:p w:rsidR="00344D9E" w:rsidRPr="000A5352" w:rsidRDefault="00344D9E" w:rsidP="008F3747">
      <w:r>
        <w:lastRenderedPageBreak/>
        <w:t>14.3</w:t>
      </w:r>
      <w:r w:rsidRPr="000A5352">
        <w:rPr>
          <w:spacing w:val="-13"/>
        </w:rPr>
        <w:t xml:space="preserve"> </w:t>
      </w:r>
      <w:r w:rsidRPr="000A5352">
        <w:tab/>
      </w:r>
      <w:r>
        <w:t>The authorised O</w:t>
      </w:r>
      <w:r w:rsidRPr="00AF5DCF">
        <w:t xml:space="preserve">fficer </w:t>
      </w:r>
      <w:r>
        <w:t>of the Parish Council or other</w:t>
      </w:r>
      <w:r w:rsidRPr="00AF5DCF">
        <w:t xml:space="preserve"> persons may</w:t>
      </w:r>
      <w:r>
        <w:t>, when authorised by them, ord</w:t>
      </w:r>
      <w:r w:rsidRPr="00AF5DCF">
        <w:t>er any unauthorised person on the site</w:t>
      </w:r>
      <w:r>
        <w:t>,</w:t>
      </w:r>
      <w:r w:rsidRPr="00AF5DCF">
        <w:t xml:space="preserve"> in breach of these rules</w:t>
      </w:r>
      <w:r>
        <w:t>,</w:t>
      </w:r>
      <w:r w:rsidRPr="00AF5DCF">
        <w:t xml:space="preserve"> to leave immediately.</w:t>
      </w:r>
    </w:p>
    <w:p w:rsidR="00344D9E" w:rsidRPr="007E1089" w:rsidRDefault="00344D9E" w:rsidP="008F3747">
      <w:r>
        <w:t>14.4</w:t>
      </w:r>
      <w:r w:rsidRPr="000A5352">
        <w:rPr>
          <w:spacing w:val="-13"/>
        </w:rPr>
        <w:t xml:space="preserve"> </w:t>
      </w:r>
      <w:r w:rsidRPr="000A5352">
        <w:tab/>
      </w:r>
      <w:r>
        <w:t>The T</w:t>
      </w:r>
      <w:r w:rsidRPr="00AF5DCF">
        <w:t>enant is responsible for the behaviour of children and adults visiting the allotment.  In an instance where a visito</w:t>
      </w:r>
      <w:r>
        <w:t>r breaches site rules then the T</w:t>
      </w:r>
      <w:r w:rsidRPr="00AF5DCF">
        <w:t>enant will be held equally responsible.</w:t>
      </w:r>
    </w:p>
    <w:p w:rsidR="00344D9E" w:rsidRPr="00AF5DCF" w:rsidRDefault="00344D9E" w:rsidP="008F3747">
      <w:r>
        <w:t>14.5</w:t>
      </w:r>
      <w:r w:rsidRPr="000A5352">
        <w:rPr>
          <w:spacing w:val="-13"/>
        </w:rPr>
        <w:t xml:space="preserve"> </w:t>
      </w:r>
      <w:r w:rsidRPr="000A5352">
        <w:tab/>
      </w:r>
      <w:r w:rsidRPr="00AF5DCF">
        <w:t>Allotments are not suitable for large private gatherings of 12 people or more.  The playing of amplified music is forbidden.</w:t>
      </w:r>
    </w:p>
    <w:p w:rsidR="007E1089" w:rsidRDefault="007E1089" w:rsidP="008F3747">
      <w:pPr>
        <w:rPr>
          <w:b/>
          <w:sz w:val="28"/>
        </w:rPr>
      </w:pPr>
    </w:p>
    <w:p w:rsidR="00344D9E" w:rsidRPr="000A5352" w:rsidRDefault="00344D9E" w:rsidP="008F3747">
      <w:pPr>
        <w:rPr>
          <w:b/>
          <w:sz w:val="28"/>
        </w:rPr>
      </w:pPr>
      <w:r w:rsidRPr="000A5352">
        <w:rPr>
          <w:b/>
          <w:sz w:val="28"/>
        </w:rPr>
        <w:t>15</w:t>
      </w:r>
      <w:r w:rsidRPr="000A5352">
        <w:rPr>
          <w:b/>
          <w:sz w:val="28"/>
        </w:rPr>
        <w:tab/>
      </w:r>
      <w:r w:rsidRPr="000A5352">
        <w:rPr>
          <w:b/>
          <w:spacing w:val="-18"/>
          <w:w w:val="115"/>
          <w:sz w:val="28"/>
        </w:rPr>
        <w:t>V</w:t>
      </w:r>
      <w:r w:rsidRPr="000A5352">
        <w:rPr>
          <w:b/>
          <w:w w:val="115"/>
          <w:sz w:val="28"/>
        </w:rPr>
        <w:t>ehicle</w:t>
      </w:r>
      <w:r w:rsidRPr="000A5352">
        <w:rPr>
          <w:b/>
          <w:spacing w:val="-5"/>
          <w:w w:val="115"/>
          <w:sz w:val="28"/>
        </w:rPr>
        <w:t>s</w:t>
      </w:r>
      <w:r w:rsidRPr="000A5352">
        <w:rPr>
          <w:b/>
          <w:w w:val="115"/>
          <w:sz w:val="28"/>
        </w:rPr>
        <w:t>,</w:t>
      </w:r>
      <w:r w:rsidRPr="000A5352">
        <w:rPr>
          <w:b/>
          <w:spacing w:val="-35"/>
          <w:w w:val="115"/>
          <w:sz w:val="28"/>
        </w:rPr>
        <w:t xml:space="preserve"> </w:t>
      </w:r>
      <w:r w:rsidRPr="000A5352">
        <w:rPr>
          <w:b/>
          <w:w w:val="115"/>
          <w:sz w:val="28"/>
        </w:rPr>
        <w:t>te</w:t>
      </w:r>
      <w:r w:rsidRPr="000A5352">
        <w:rPr>
          <w:b/>
          <w:spacing w:val="-2"/>
          <w:w w:val="115"/>
          <w:sz w:val="28"/>
        </w:rPr>
        <w:t>n</w:t>
      </w:r>
      <w:r w:rsidRPr="000A5352">
        <w:rPr>
          <w:b/>
          <w:w w:val="115"/>
          <w:sz w:val="28"/>
        </w:rPr>
        <w:t>ts</w:t>
      </w:r>
      <w:r w:rsidRPr="000A5352">
        <w:rPr>
          <w:b/>
          <w:spacing w:val="35"/>
          <w:w w:val="115"/>
          <w:sz w:val="28"/>
        </w:rPr>
        <w:t xml:space="preserve"> </w:t>
      </w:r>
      <w:r w:rsidRPr="000A5352">
        <w:rPr>
          <w:b/>
          <w:sz w:val="28"/>
        </w:rPr>
        <w:t>and</w:t>
      </w:r>
      <w:r w:rsidRPr="000A5352">
        <w:rPr>
          <w:b/>
          <w:spacing w:val="66"/>
          <w:sz w:val="28"/>
        </w:rPr>
        <w:t xml:space="preserve"> </w:t>
      </w:r>
      <w:r w:rsidRPr="000A5352">
        <w:rPr>
          <w:b/>
          <w:spacing w:val="-1"/>
          <w:w w:val="111"/>
          <w:sz w:val="28"/>
        </w:rPr>
        <w:t>c</w:t>
      </w:r>
      <w:r w:rsidRPr="000A5352">
        <w:rPr>
          <w:b/>
          <w:w w:val="124"/>
          <w:sz w:val="28"/>
        </w:rPr>
        <w:t>a</w:t>
      </w:r>
      <w:r w:rsidRPr="000A5352">
        <w:rPr>
          <w:b/>
          <w:spacing w:val="-5"/>
          <w:w w:val="124"/>
          <w:sz w:val="28"/>
        </w:rPr>
        <w:t>r</w:t>
      </w:r>
      <w:r w:rsidRPr="000A5352">
        <w:rPr>
          <w:b/>
          <w:spacing w:val="-4"/>
          <w:w w:val="116"/>
          <w:sz w:val="28"/>
        </w:rPr>
        <w:t>a</w:t>
      </w:r>
      <w:r w:rsidRPr="000A5352">
        <w:rPr>
          <w:b/>
          <w:spacing w:val="-2"/>
          <w:w w:val="107"/>
          <w:sz w:val="28"/>
        </w:rPr>
        <w:t>v</w:t>
      </w:r>
      <w:r w:rsidRPr="000A5352">
        <w:rPr>
          <w:b/>
          <w:w w:val="118"/>
          <w:sz w:val="28"/>
        </w:rPr>
        <w:t>ans</w:t>
      </w:r>
    </w:p>
    <w:p w:rsidR="00344D9E" w:rsidRPr="007E1089" w:rsidRDefault="00344D9E" w:rsidP="008F3747">
      <w:r w:rsidRPr="000A5352">
        <w:t>15.1</w:t>
      </w:r>
      <w:r w:rsidRPr="000A5352">
        <w:rPr>
          <w:spacing w:val="-13"/>
        </w:rPr>
        <w:t xml:space="preserve"> </w:t>
      </w:r>
      <w:r w:rsidRPr="000A5352">
        <w:tab/>
      </w:r>
      <w:r w:rsidRPr="00AF5DCF">
        <w:t>Motor vehicles may not be parked overnight or deposited on the allotment.  Caravans and live-in vehicles are not permitted on any allotment land.</w:t>
      </w:r>
    </w:p>
    <w:p w:rsidR="00344D9E" w:rsidRPr="007E1089" w:rsidRDefault="00344D9E" w:rsidP="008F3747">
      <w:r w:rsidRPr="000A5352">
        <w:t>15.2</w:t>
      </w:r>
      <w:r w:rsidRPr="000A5352">
        <w:rPr>
          <w:spacing w:val="-13"/>
        </w:rPr>
        <w:t xml:space="preserve"> </w:t>
      </w:r>
      <w:r w:rsidRPr="000A5352">
        <w:tab/>
      </w:r>
      <w:r w:rsidRPr="00AF5DCF">
        <w:t>Overnight er</w:t>
      </w:r>
      <w:r>
        <w:t>ection</w:t>
      </w:r>
      <w:r w:rsidRPr="00AF5DCF">
        <w:t xml:space="preserve"> of </w:t>
      </w:r>
      <w:r>
        <w:t xml:space="preserve">tents, yurts and other temporary camping type </w:t>
      </w:r>
      <w:r w:rsidRPr="00AF5DCF">
        <w:t>structures, as well as overnight camping, ar</w:t>
      </w:r>
      <w:r w:rsidR="007E1089">
        <w:t>e not allowed on allotment land.</w:t>
      </w:r>
    </w:p>
    <w:p w:rsidR="00344D9E" w:rsidRPr="000A5352" w:rsidRDefault="00344D9E" w:rsidP="008F3747">
      <w:pPr>
        <w:rPr>
          <w:b/>
          <w:sz w:val="28"/>
          <w:szCs w:val="28"/>
        </w:rPr>
      </w:pPr>
      <w:r w:rsidRPr="000A5352">
        <w:rPr>
          <w:b/>
          <w:spacing w:val="-1"/>
          <w:sz w:val="28"/>
          <w:szCs w:val="28"/>
        </w:rPr>
        <w:t>1</w:t>
      </w:r>
      <w:r w:rsidRPr="000A5352">
        <w:rPr>
          <w:b/>
          <w:sz w:val="28"/>
          <w:szCs w:val="28"/>
        </w:rPr>
        <w:t>6</w:t>
      </w:r>
      <w:r w:rsidRPr="000A5352">
        <w:rPr>
          <w:b/>
          <w:sz w:val="28"/>
          <w:szCs w:val="28"/>
        </w:rPr>
        <w:tab/>
        <w:t xml:space="preserve">Plot </w:t>
      </w:r>
      <w:r>
        <w:rPr>
          <w:b/>
          <w:w w:val="114"/>
          <w:sz w:val="28"/>
          <w:szCs w:val="28"/>
        </w:rPr>
        <w:t>N</w:t>
      </w:r>
      <w:r w:rsidRPr="000A5352">
        <w:rPr>
          <w:b/>
          <w:w w:val="114"/>
          <w:sz w:val="28"/>
          <w:szCs w:val="28"/>
        </w:rPr>
        <w:t>u</w:t>
      </w:r>
      <w:r w:rsidRPr="000A5352">
        <w:rPr>
          <w:b/>
          <w:spacing w:val="-1"/>
          <w:w w:val="114"/>
          <w:sz w:val="28"/>
          <w:szCs w:val="28"/>
        </w:rPr>
        <w:t>m</w:t>
      </w:r>
      <w:r w:rsidRPr="000A5352">
        <w:rPr>
          <w:b/>
          <w:w w:val="114"/>
          <w:sz w:val="28"/>
          <w:szCs w:val="28"/>
        </w:rPr>
        <w:t>bering,</w:t>
      </w:r>
      <w:r w:rsidRPr="000A5352">
        <w:rPr>
          <w:b/>
          <w:spacing w:val="14"/>
          <w:w w:val="114"/>
          <w:sz w:val="28"/>
          <w:szCs w:val="28"/>
        </w:rPr>
        <w:t xml:space="preserve"> </w:t>
      </w:r>
      <w:r>
        <w:rPr>
          <w:b/>
          <w:sz w:val="28"/>
          <w:szCs w:val="28"/>
        </w:rPr>
        <w:t>P</w:t>
      </w:r>
      <w:r w:rsidRPr="000A5352">
        <w:rPr>
          <w:b/>
          <w:sz w:val="28"/>
          <w:szCs w:val="28"/>
        </w:rPr>
        <w:t xml:space="preserve">lot </w:t>
      </w:r>
      <w:r>
        <w:rPr>
          <w:b/>
          <w:w w:val="117"/>
          <w:sz w:val="28"/>
          <w:szCs w:val="28"/>
        </w:rPr>
        <w:t>S</w:t>
      </w:r>
      <w:r w:rsidRPr="000A5352">
        <w:rPr>
          <w:b/>
          <w:w w:val="117"/>
          <w:sz w:val="28"/>
          <w:szCs w:val="28"/>
        </w:rPr>
        <w:t>pli</w:t>
      </w:r>
      <w:r w:rsidRPr="000A5352">
        <w:rPr>
          <w:b/>
          <w:spacing w:val="-3"/>
          <w:w w:val="117"/>
          <w:sz w:val="28"/>
          <w:szCs w:val="28"/>
        </w:rPr>
        <w:t>t</w:t>
      </w:r>
      <w:r w:rsidRPr="000A5352">
        <w:rPr>
          <w:b/>
          <w:w w:val="117"/>
          <w:sz w:val="28"/>
          <w:szCs w:val="28"/>
        </w:rPr>
        <w:t>ting</w:t>
      </w:r>
      <w:r w:rsidRPr="000A5352">
        <w:rPr>
          <w:b/>
          <w:spacing w:val="-5"/>
          <w:w w:val="117"/>
          <w:sz w:val="28"/>
          <w:szCs w:val="28"/>
        </w:rPr>
        <w:t xml:space="preserve"> </w:t>
      </w:r>
      <w:r w:rsidRPr="000A5352">
        <w:rPr>
          <w:b/>
          <w:sz w:val="28"/>
          <w:szCs w:val="28"/>
        </w:rPr>
        <w:t>and</w:t>
      </w:r>
      <w:r w:rsidRPr="000A5352">
        <w:rPr>
          <w:b/>
          <w:spacing w:val="66"/>
          <w:sz w:val="28"/>
          <w:szCs w:val="28"/>
        </w:rPr>
        <w:t xml:space="preserve"> </w:t>
      </w:r>
      <w:r>
        <w:rPr>
          <w:b/>
          <w:w w:val="117"/>
          <w:sz w:val="28"/>
          <w:szCs w:val="28"/>
        </w:rPr>
        <w:t>N</w:t>
      </w:r>
      <w:r w:rsidRPr="000A5352">
        <w:rPr>
          <w:b/>
          <w:w w:val="117"/>
          <w:sz w:val="28"/>
          <w:szCs w:val="28"/>
        </w:rPr>
        <w:t>otices</w:t>
      </w:r>
    </w:p>
    <w:p w:rsidR="00344D9E" w:rsidRPr="007E1089" w:rsidRDefault="00344D9E" w:rsidP="008F3747">
      <w:r w:rsidRPr="000A5352">
        <w:t>16.1</w:t>
      </w:r>
      <w:r w:rsidRPr="000A5352">
        <w:rPr>
          <w:spacing w:val="-13"/>
        </w:rPr>
        <w:t xml:space="preserve"> </w:t>
      </w:r>
      <w:r w:rsidRPr="000A5352">
        <w:tab/>
      </w:r>
      <w:r w:rsidRPr="00AF5DCF">
        <w:t>The Council will p</w:t>
      </w:r>
      <w:r>
        <w:t xml:space="preserve">rovide and place the plot </w:t>
      </w:r>
      <w:r w:rsidRPr="00AF5DCF">
        <w:t>numbe</w:t>
      </w:r>
      <w:r w:rsidR="00017F46">
        <w:t>r, on a post on the plot.  The T</w:t>
      </w:r>
      <w:r w:rsidRPr="00AF5DCF">
        <w:t>enant is requested to keep it clean and legible to be visible from the haulage way or access paths.</w:t>
      </w:r>
    </w:p>
    <w:p w:rsidR="00344D9E" w:rsidRPr="007E1089" w:rsidRDefault="00344D9E" w:rsidP="008F3747">
      <w:pPr>
        <w:rPr>
          <w:highlight w:val="magenta"/>
        </w:rPr>
      </w:pPr>
      <w:r w:rsidRPr="000A5352">
        <w:t>16.2</w:t>
      </w:r>
      <w:r w:rsidRPr="000A5352">
        <w:rPr>
          <w:spacing w:val="-13"/>
        </w:rPr>
        <w:t xml:space="preserve"> </w:t>
      </w:r>
      <w:r w:rsidRPr="000A5352">
        <w:tab/>
        <w:t>Whe</w:t>
      </w:r>
      <w:r w:rsidRPr="000A5352">
        <w:rPr>
          <w:spacing w:val="-4"/>
        </w:rPr>
        <w:t>r</w:t>
      </w:r>
      <w:r w:rsidRPr="000A5352">
        <w:t>e</w:t>
      </w:r>
      <w:r w:rsidRPr="000A5352">
        <w:rPr>
          <w:spacing w:val="42"/>
        </w:rPr>
        <w:t xml:space="preserve"> </w:t>
      </w:r>
      <w:r w:rsidRPr="000A5352">
        <w:t>plots</w:t>
      </w:r>
      <w:r w:rsidRPr="000A5352">
        <w:rPr>
          <w:spacing w:val="27"/>
        </w:rPr>
        <w:t xml:space="preserve"> </w:t>
      </w:r>
      <w:r>
        <w:t xml:space="preserve">do not have numbers </w:t>
      </w:r>
      <w:r w:rsidRPr="00AF5DCF">
        <w:t>clearly on display the council reserves the right to paint numbers on sheds, water b</w:t>
      </w:r>
      <w:r>
        <w:t xml:space="preserve">utts or fencing.  Plots without </w:t>
      </w:r>
      <w:r w:rsidRPr="00AF5DCF">
        <w:t xml:space="preserve">suitable numbering are in breach of tenancy and can be put on notice by a council officer. </w:t>
      </w:r>
    </w:p>
    <w:p w:rsidR="00344D9E" w:rsidRPr="007E1089" w:rsidRDefault="00344D9E" w:rsidP="008F3747">
      <w:r w:rsidRPr="000A5352">
        <w:t>16.3</w:t>
      </w:r>
      <w:r w:rsidRPr="000A5352">
        <w:rPr>
          <w:spacing w:val="-13"/>
        </w:rPr>
        <w:t xml:space="preserve"> </w:t>
      </w:r>
      <w:r w:rsidRPr="000A5352">
        <w:tab/>
      </w:r>
      <w:r>
        <w:t>If the Parish C</w:t>
      </w:r>
      <w:r w:rsidRPr="00AF5DCF">
        <w:t>ouncil agr</w:t>
      </w:r>
      <w:r>
        <w:t>ee or decide that an allotment</w:t>
      </w:r>
      <w:r w:rsidRPr="00AF5DCF">
        <w:t xml:space="preserve"> plot is suitable for dividing into two half plots then the council is responsible for marking the boundary line with a minimum of two posts (no posts over water supply pipes) or by some other safe and visible method.</w:t>
      </w:r>
    </w:p>
    <w:p w:rsidR="00344D9E" w:rsidRPr="007E1089" w:rsidRDefault="00344D9E" w:rsidP="008F3747">
      <w:r w:rsidRPr="000A5352">
        <w:t>16.4</w:t>
      </w:r>
      <w:r w:rsidRPr="000A5352">
        <w:rPr>
          <w:spacing w:val="-13"/>
        </w:rPr>
        <w:t xml:space="preserve"> </w:t>
      </w:r>
      <w:r w:rsidRPr="000A5352">
        <w:tab/>
      </w:r>
      <w:r w:rsidRPr="00AF5DCF">
        <w:t>The Debenham Parish Council and the Allotment Association information may be displayed on notice boards where provided.  No other notices or advertisements are allowed on the si</w:t>
      </w:r>
      <w:r>
        <w:t>te except with written consent of the Authorised O</w:t>
      </w:r>
      <w:r w:rsidRPr="00AF5DCF">
        <w:t>fficer</w:t>
      </w:r>
      <w:r>
        <w:t xml:space="preserve"> or Clerk</w:t>
      </w:r>
      <w:r w:rsidRPr="00AF5DCF">
        <w:t>.</w:t>
      </w:r>
    </w:p>
    <w:p w:rsidR="00344D9E" w:rsidRPr="000A5352" w:rsidRDefault="00344D9E" w:rsidP="008F3747">
      <w:pPr>
        <w:rPr>
          <w:b/>
          <w:sz w:val="28"/>
          <w:szCs w:val="28"/>
        </w:rPr>
      </w:pPr>
      <w:r w:rsidRPr="000A5352">
        <w:rPr>
          <w:b/>
          <w:spacing w:val="-3"/>
          <w:sz w:val="28"/>
          <w:szCs w:val="28"/>
        </w:rPr>
        <w:t>1</w:t>
      </w:r>
      <w:r w:rsidRPr="000A5352">
        <w:rPr>
          <w:b/>
          <w:sz w:val="28"/>
          <w:szCs w:val="28"/>
        </w:rPr>
        <w:t>7</w:t>
      </w:r>
      <w:r w:rsidRPr="000A5352">
        <w:rPr>
          <w:b/>
          <w:sz w:val="28"/>
          <w:szCs w:val="28"/>
        </w:rPr>
        <w:tab/>
      </w:r>
      <w:r w:rsidRPr="000A5352">
        <w:rPr>
          <w:b/>
          <w:w w:val="110"/>
          <w:sz w:val="28"/>
          <w:szCs w:val="28"/>
        </w:rPr>
        <w:t>Chan</w:t>
      </w:r>
      <w:r w:rsidRPr="000A5352">
        <w:rPr>
          <w:b/>
          <w:spacing w:val="-2"/>
          <w:w w:val="110"/>
          <w:sz w:val="28"/>
          <w:szCs w:val="28"/>
        </w:rPr>
        <w:t>g</w:t>
      </w:r>
      <w:r w:rsidRPr="000A5352">
        <w:rPr>
          <w:b/>
          <w:w w:val="110"/>
          <w:sz w:val="28"/>
          <w:szCs w:val="28"/>
        </w:rPr>
        <w:t>e</w:t>
      </w:r>
      <w:r w:rsidRPr="000A5352">
        <w:rPr>
          <w:b/>
          <w:spacing w:val="-1"/>
          <w:w w:val="110"/>
          <w:sz w:val="28"/>
          <w:szCs w:val="28"/>
        </w:rPr>
        <w:t xml:space="preserve"> </w:t>
      </w:r>
      <w:r w:rsidRPr="000A5352">
        <w:rPr>
          <w:b/>
          <w:sz w:val="28"/>
          <w:szCs w:val="28"/>
        </w:rPr>
        <w:t>of</w:t>
      </w:r>
      <w:r w:rsidRPr="000A5352">
        <w:rPr>
          <w:b/>
          <w:spacing w:val="41"/>
          <w:sz w:val="28"/>
          <w:szCs w:val="28"/>
        </w:rPr>
        <w:t xml:space="preserve"> </w:t>
      </w:r>
      <w:r w:rsidRPr="000A5352">
        <w:rPr>
          <w:b/>
          <w:w w:val="117"/>
          <w:sz w:val="28"/>
          <w:szCs w:val="28"/>
        </w:rPr>
        <w:t>add</w:t>
      </w:r>
      <w:r w:rsidRPr="000A5352">
        <w:rPr>
          <w:b/>
          <w:spacing w:val="-3"/>
          <w:w w:val="117"/>
          <w:sz w:val="28"/>
          <w:szCs w:val="28"/>
        </w:rPr>
        <w:t>r</w:t>
      </w:r>
      <w:r w:rsidRPr="000A5352">
        <w:rPr>
          <w:b/>
          <w:w w:val="117"/>
          <w:sz w:val="28"/>
          <w:szCs w:val="28"/>
        </w:rPr>
        <w:t>ess</w:t>
      </w:r>
      <w:r w:rsidRPr="000A5352">
        <w:rPr>
          <w:b/>
          <w:spacing w:val="-9"/>
          <w:w w:val="117"/>
          <w:sz w:val="28"/>
          <w:szCs w:val="28"/>
        </w:rPr>
        <w:t xml:space="preserve"> </w:t>
      </w:r>
      <w:r w:rsidRPr="000A5352">
        <w:rPr>
          <w:b/>
          <w:sz w:val="28"/>
          <w:szCs w:val="28"/>
        </w:rPr>
        <w:t>and</w:t>
      </w:r>
      <w:r w:rsidRPr="000A5352">
        <w:rPr>
          <w:b/>
          <w:spacing w:val="66"/>
          <w:sz w:val="28"/>
          <w:szCs w:val="28"/>
        </w:rPr>
        <w:t xml:space="preserve"> </w:t>
      </w:r>
      <w:r w:rsidRPr="000A5352">
        <w:rPr>
          <w:b/>
          <w:w w:val="117"/>
          <w:sz w:val="28"/>
          <w:szCs w:val="28"/>
        </w:rPr>
        <w:t>notices</w:t>
      </w:r>
    </w:p>
    <w:p w:rsidR="00344D9E" w:rsidRPr="000A5352" w:rsidRDefault="00344D9E" w:rsidP="008F3747">
      <w:r w:rsidRPr="000A5352">
        <w:t>17.1</w:t>
      </w:r>
      <w:r w:rsidRPr="000A5352">
        <w:tab/>
      </w:r>
      <w:r w:rsidRPr="00AF5DCF">
        <w:t>Tenan</w:t>
      </w:r>
      <w:r>
        <w:t>ts must immediately inform the Parish Council, by way of the Clerk,</w:t>
      </w:r>
      <w:r w:rsidRPr="00AF5DCF">
        <w:t xml:space="preserve"> in writing, of changes of address or status.</w:t>
      </w:r>
    </w:p>
    <w:p w:rsidR="00344D9E" w:rsidRPr="007E1089" w:rsidRDefault="00344D9E" w:rsidP="008F3747">
      <w:r w:rsidRPr="000A5352">
        <w:t>17.2</w:t>
      </w:r>
      <w:r w:rsidRPr="000A5352">
        <w:tab/>
      </w:r>
      <w:r>
        <w:t>If the T</w:t>
      </w:r>
      <w:r w:rsidRPr="00AF5DCF">
        <w:t xml:space="preserve">enant moves to an address outside of the boundary of Debenham allotment allocation area they will have their tenancy terminated. </w:t>
      </w:r>
    </w:p>
    <w:p w:rsidR="00344D9E" w:rsidRPr="000A5352" w:rsidRDefault="00344D9E" w:rsidP="00AF5DCF">
      <w:r w:rsidRPr="000A5352">
        <w:t>17.3</w:t>
      </w:r>
      <w:r w:rsidRPr="000A5352">
        <w:tab/>
        <w:t>Notices</w:t>
      </w:r>
      <w:r w:rsidRPr="000A5352">
        <w:rPr>
          <w:spacing w:val="13"/>
        </w:rPr>
        <w:t xml:space="preserve"> </w:t>
      </w:r>
      <w:r w:rsidRPr="000A5352">
        <w:t>to</w:t>
      </w:r>
      <w:r w:rsidRPr="000A5352">
        <w:rPr>
          <w:spacing w:val="30"/>
        </w:rPr>
        <w:t xml:space="preserve"> </w:t>
      </w:r>
      <w:r w:rsidRPr="000A5352">
        <w:t>be</w:t>
      </w:r>
      <w:r w:rsidRPr="000A5352">
        <w:rPr>
          <w:spacing w:val="29"/>
        </w:rPr>
        <w:t xml:space="preserve"> </w:t>
      </w:r>
      <w:r w:rsidRPr="000A5352">
        <w:t>served</w:t>
      </w:r>
      <w:r w:rsidRPr="000A5352">
        <w:rPr>
          <w:spacing w:val="29"/>
        </w:rPr>
        <w:t xml:space="preserve"> </w:t>
      </w:r>
      <w:r w:rsidRPr="000A5352">
        <w:t>by</w:t>
      </w:r>
      <w:r w:rsidRPr="000A5352">
        <w:rPr>
          <w:spacing w:val="6"/>
        </w:rPr>
        <w:t xml:space="preserve"> </w:t>
      </w:r>
      <w:r w:rsidRPr="000A5352">
        <w:t>the</w:t>
      </w:r>
      <w:r w:rsidRPr="000A5352">
        <w:rPr>
          <w:spacing w:val="41"/>
        </w:rPr>
        <w:t xml:space="preserve"> </w:t>
      </w:r>
      <w:r w:rsidRPr="000A5352">
        <w:t>council</w:t>
      </w:r>
      <w:r w:rsidRPr="000A5352">
        <w:rPr>
          <w:spacing w:val="19"/>
        </w:rPr>
        <w:t xml:space="preserve"> </w:t>
      </w:r>
      <w:r w:rsidRPr="000A5352">
        <w:t>on</w:t>
      </w:r>
      <w:r w:rsidRPr="000A5352">
        <w:rPr>
          <w:spacing w:val="30"/>
        </w:rPr>
        <w:t xml:space="preserve"> </w:t>
      </w:r>
      <w:r w:rsidRPr="000A5352">
        <w:t>the</w:t>
      </w:r>
      <w:r w:rsidRPr="000A5352">
        <w:rPr>
          <w:spacing w:val="41"/>
        </w:rPr>
        <w:t xml:space="preserve"> </w:t>
      </w:r>
      <w:r w:rsidRPr="000A5352">
        <w:rPr>
          <w:w w:val="113"/>
        </w:rPr>
        <w:t>tenant</w:t>
      </w:r>
      <w:r w:rsidRPr="000A5352">
        <w:rPr>
          <w:spacing w:val="-1"/>
          <w:w w:val="113"/>
        </w:rPr>
        <w:t xml:space="preserve"> </w:t>
      </w:r>
      <w:r w:rsidRPr="000A5352">
        <w:t>may</w:t>
      </w:r>
      <w:r w:rsidRPr="000A5352">
        <w:rPr>
          <w:spacing w:val="17"/>
        </w:rPr>
        <w:t xml:space="preserve"> </w:t>
      </w:r>
      <w:r w:rsidRPr="000A5352">
        <w:rPr>
          <w:w w:val="109"/>
        </w:rPr>
        <w:t>be:</w:t>
      </w:r>
    </w:p>
    <w:p w:rsidR="00344D9E" w:rsidRPr="00AF5DCF" w:rsidRDefault="00344D9E" w:rsidP="00AF5DCF">
      <w:r w:rsidRPr="000A5352">
        <w:lastRenderedPageBreak/>
        <w:tab/>
        <w:t xml:space="preserve">a) </w:t>
      </w:r>
      <w:r>
        <w:t>Sent to the T</w:t>
      </w:r>
      <w:r w:rsidRPr="00AF5DCF">
        <w:t xml:space="preserve">enant’s address in the Tenancy Agreement (or as notified to the council under </w:t>
      </w:r>
      <w:r w:rsidRPr="00AF5DCF">
        <w:tab/>
        <w:t>these  rules) by post, registered  letter, recorded delivery, email or hand delivered; or</w:t>
      </w:r>
    </w:p>
    <w:p w:rsidR="00344D9E" w:rsidRPr="00AF5DCF" w:rsidRDefault="00344D9E" w:rsidP="00AF5DCF">
      <w:r>
        <w:tab/>
      </w:r>
      <w:r w:rsidRPr="000A5352">
        <w:t xml:space="preserve">b) </w:t>
      </w:r>
      <w:r w:rsidRPr="00AF5DCF">
        <w:t xml:space="preserve">Served on the tenant personally; or </w:t>
      </w:r>
    </w:p>
    <w:p w:rsidR="00344D9E" w:rsidRPr="007E1089" w:rsidRDefault="00344D9E" w:rsidP="008F3747">
      <w:r>
        <w:tab/>
      </w:r>
      <w:r w:rsidRPr="000A5352">
        <w:t>c</w:t>
      </w:r>
      <w:r w:rsidRPr="00AF5DCF">
        <w:t>) Placed on the plot.</w:t>
      </w:r>
    </w:p>
    <w:p w:rsidR="00344D9E" w:rsidRPr="007E1089" w:rsidRDefault="00344D9E" w:rsidP="008F3747">
      <w:r w:rsidRPr="000A5352">
        <w:t>17.4</w:t>
      </w:r>
      <w:r w:rsidRPr="000A5352">
        <w:rPr>
          <w:spacing w:val="-13"/>
        </w:rPr>
        <w:t xml:space="preserve"> </w:t>
      </w:r>
      <w:r w:rsidRPr="000A5352">
        <w:tab/>
      </w:r>
      <w:r w:rsidRPr="00AF5DCF">
        <w:t>Notices served under paragraph 17.3 will be treated as properly served even if not received</w:t>
      </w:r>
      <w:r>
        <w:t>.</w:t>
      </w:r>
    </w:p>
    <w:p w:rsidR="00344D9E" w:rsidRPr="00AF5DCF" w:rsidRDefault="00344D9E" w:rsidP="008F3747">
      <w:r w:rsidRPr="000A5352">
        <w:rPr>
          <w:spacing w:val="-2"/>
        </w:rPr>
        <w:t>17.</w:t>
      </w:r>
      <w:r w:rsidRPr="000A5352">
        <w:t>5</w:t>
      </w:r>
      <w:r w:rsidRPr="000A5352">
        <w:rPr>
          <w:spacing w:val="-13"/>
        </w:rPr>
        <w:t xml:space="preserve"> </w:t>
      </w:r>
      <w:r w:rsidRPr="000A5352">
        <w:tab/>
      </w:r>
      <w:r w:rsidRPr="00AF5DCF">
        <w:t xml:space="preserve">Written information for the council should be sent to: </w:t>
      </w:r>
    </w:p>
    <w:p w:rsidR="00344D9E" w:rsidRPr="007E1089" w:rsidRDefault="00344D9E" w:rsidP="007E1089">
      <w:pPr>
        <w:ind w:left="709" w:hanging="709"/>
      </w:pPr>
      <w:r w:rsidRPr="000A5352">
        <w:tab/>
      </w:r>
      <w:r w:rsidRPr="00AF5DCF">
        <w:t>E-mail:</w:t>
      </w:r>
      <w:r>
        <w:t xml:space="preserve"> </w:t>
      </w:r>
      <w:r w:rsidRPr="00AF5DCF">
        <w:t>debenham.pc@btinternet.com</w:t>
      </w:r>
      <w:r>
        <w:t>;</w:t>
      </w:r>
      <w:r w:rsidRPr="00AF5DCF">
        <w:t xml:space="preserve"> or </w:t>
      </w:r>
      <w:r>
        <w:t xml:space="preserve">Post: </w:t>
      </w:r>
      <w:r w:rsidRPr="00AF5DCF">
        <w:t>The Clerk, Debenham Parish Council,</w:t>
      </w:r>
      <w:r>
        <w:t xml:space="preserve"> </w:t>
      </w:r>
      <w:r w:rsidRPr="00AF5DCF">
        <w:t>22 Great</w:t>
      </w:r>
      <w:r w:rsidRPr="000A5352">
        <w:t xml:space="preserve"> </w:t>
      </w:r>
      <w:proofErr w:type="spellStart"/>
      <w:r w:rsidRPr="000A5352">
        <w:t>Harlings</w:t>
      </w:r>
      <w:proofErr w:type="spellEnd"/>
      <w:r w:rsidRPr="000A5352">
        <w:t xml:space="preserve">, </w:t>
      </w:r>
      <w:proofErr w:type="spellStart"/>
      <w:r w:rsidRPr="000A5352">
        <w:t>Shotley</w:t>
      </w:r>
      <w:proofErr w:type="spellEnd"/>
      <w:r w:rsidRPr="000A5352">
        <w:t xml:space="preserve"> Gate, Ipswich, Suffolk IP91NY</w:t>
      </w:r>
    </w:p>
    <w:p w:rsidR="00344D9E" w:rsidRPr="000A5352" w:rsidRDefault="00344D9E" w:rsidP="008F3747">
      <w:pPr>
        <w:rPr>
          <w:b/>
          <w:sz w:val="28"/>
          <w:szCs w:val="28"/>
        </w:rPr>
      </w:pPr>
      <w:r w:rsidRPr="000A5352">
        <w:rPr>
          <w:b/>
          <w:sz w:val="28"/>
          <w:szCs w:val="28"/>
        </w:rPr>
        <w:t>18</w:t>
      </w:r>
      <w:r w:rsidRPr="000A5352">
        <w:rPr>
          <w:b/>
          <w:sz w:val="28"/>
          <w:szCs w:val="28"/>
        </w:rPr>
        <w:tab/>
      </w:r>
      <w:r w:rsidRPr="000A5352">
        <w:rPr>
          <w:b/>
          <w:spacing w:val="-1"/>
          <w:w w:val="96"/>
          <w:sz w:val="28"/>
          <w:szCs w:val="28"/>
        </w:rPr>
        <w:t>A</w:t>
      </w:r>
      <w:r w:rsidRPr="000A5352">
        <w:rPr>
          <w:b/>
          <w:w w:val="114"/>
          <w:sz w:val="28"/>
          <w:szCs w:val="28"/>
        </w:rPr>
        <w:t>ppli</w:t>
      </w:r>
      <w:r w:rsidRPr="000A5352">
        <w:rPr>
          <w:b/>
          <w:spacing w:val="-1"/>
          <w:w w:val="114"/>
          <w:sz w:val="28"/>
          <w:szCs w:val="28"/>
        </w:rPr>
        <w:t>c</w:t>
      </w:r>
      <w:r w:rsidRPr="000A5352">
        <w:rPr>
          <w:b/>
          <w:spacing w:val="-1"/>
          <w:w w:val="116"/>
          <w:sz w:val="28"/>
          <w:szCs w:val="28"/>
        </w:rPr>
        <w:t>a</w:t>
      </w:r>
      <w:r w:rsidRPr="000A5352">
        <w:rPr>
          <w:b/>
          <w:w w:val="119"/>
          <w:sz w:val="28"/>
          <w:szCs w:val="28"/>
        </w:rPr>
        <w:t>tion</w:t>
      </w:r>
    </w:p>
    <w:p w:rsidR="00344D9E" w:rsidRPr="007E1089" w:rsidRDefault="00344D9E" w:rsidP="008F3747">
      <w:r w:rsidRPr="000A5352">
        <w:t>18.1</w:t>
      </w:r>
      <w:r w:rsidRPr="000A5352">
        <w:tab/>
      </w:r>
      <w:r w:rsidRPr="00AF5DCF">
        <w:t>These rules are made pursuant to Allotment Acts 1908 to 1950 and apply to all r</w:t>
      </w:r>
      <w:r>
        <w:t>ented</w:t>
      </w:r>
      <w:r w:rsidRPr="00AF5DCF">
        <w:t xml:space="preserve"> allotments.</w:t>
      </w:r>
    </w:p>
    <w:p w:rsidR="00344D9E" w:rsidRPr="007E1089" w:rsidRDefault="00344D9E" w:rsidP="008F3747">
      <w:r w:rsidRPr="000A5352">
        <w:t>18.2</w:t>
      </w:r>
      <w:r w:rsidRPr="000A5352">
        <w:rPr>
          <w:spacing w:val="-13"/>
        </w:rPr>
        <w:t xml:space="preserve"> </w:t>
      </w:r>
      <w:r w:rsidRPr="000A5352">
        <w:tab/>
      </w:r>
      <w:r w:rsidRPr="00AF5DCF">
        <w:t>Where allotment tenancies are rented to a group they are collectively subject to additional rules i</w:t>
      </w:r>
      <w:r w:rsidR="007E1089">
        <w:t>ssued by the authorised officer.</w:t>
      </w:r>
    </w:p>
    <w:p w:rsidR="00344D9E" w:rsidRPr="000A5352" w:rsidRDefault="00344D9E" w:rsidP="008F3747">
      <w:pPr>
        <w:rPr>
          <w:b/>
          <w:sz w:val="28"/>
          <w:szCs w:val="28"/>
        </w:rPr>
      </w:pPr>
      <w:r w:rsidRPr="000A5352">
        <w:rPr>
          <w:b/>
          <w:sz w:val="28"/>
          <w:szCs w:val="28"/>
        </w:rPr>
        <w:t>19</w:t>
      </w:r>
      <w:r w:rsidRPr="000A5352">
        <w:rPr>
          <w:b/>
          <w:sz w:val="28"/>
          <w:szCs w:val="28"/>
        </w:rPr>
        <w:tab/>
      </w:r>
      <w:r w:rsidRPr="000A5352">
        <w:rPr>
          <w:b/>
          <w:spacing w:val="-15"/>
          <w:w w:val="116"/>
          <w:sz w:val="28"/>
          <w:szCs w:val="28"/>
        </w:rPr>
        <w:t>T</w:t>
      </w:r>
      <w:r w:rsidRPr="000A5352">
        <w:rPr>
          <w:b/>
          <w:w w:val="116"/>
          <w:sz w:val="28"/>
          <w:szCs w:val="28"/>
        </w:rPr>
        <w:t>erms</w:t>
      </w:r>
      <w:r w:rsidRPr="000A5352">
        <w:rPr>
          <w:b/>
          <w:spacing w:val="-4"/>
          <w:w w:val="116"/>
          <w:sz w:val="28"/>
          <w:szCs w:val="28"/>
        </w:rPr>
        <w:t xml:space="preserve"> </w:t>
      </w:r>
      <w:r w:rsidRPr="000A5352">
        <w:rPr>
          <w:b/>
          <w:sz w:val="28"/>
          <w:szCs w:val="28"/>
        </w:rPr>
        <w:t>and</w:t>
      </w:r>
      <w:r w:rsidRPr="000A5352">
        <w:rPr>
          <w:b/>
          <w:spacing w:val="66"/>
          <w:sz w:val="28"/>
          <w:szCs w:val="28"/>
        </w:rPr>
        <w:t xml:space="preserve"> </w:t>
      </w:r>
      <w:r w:rsidRPr="000A5352">
        <w:rPr>
          <w:b/>
          <w:w w:val="119"/>
          <w:sz w:val="28"/>
          <w:szCs w:val="28"/>
        </w:rPr>
        <w:t>i</w:t>
      </w:r>
      <w:r w:rsidRPr="000A5352">
        <w:rPr>
          <w:b/>
          <w:spacing w:val="-2"/>
          <w:w w:val="119"/>
          <w:sz w:val="28"/>
          <w:szCs w:val="28"/>
        </w:rPr>
        <w:t>n</w:t>
      </w:r>
      <w:r w:rsidRPr="000A5352">
        <w:rPr>
          <w:b/>
          <w:w w:val="125"/>
          <w:sz w:val="28"/>
          <w:szCs w:val="28"/>
        </w:rPr>
        <w:t>terp</w:t>
      </w:r>
      <w:r w:rsidRPr="000A5352">
        <w:rPr>
          <w:b/>
          <w:spacing w:val="-3"/>
          <w:w w:val="125"/>
          <w:sz w:val="28"/>
          <w:szCs w:val="28"/>
        </w:rPr>
        <w:t>r</w:t>
      </w:r>
      <w:r w:rsidRPr="000A5352">
        <w:rPr>
          <w:b/>
          <w:w w:val="120"/>
          <w:sz w:val="28"/>
          <w:szCs w:val="28"/>
        </w:rPr>
        <w:t>et</w:t>
      </w:r>
      <w:r w:rsidRPr="000A5352">
        <w:rPr>
          <w:b/>
          <w:spacing w:val="-1"/>
          <w:w w:val="120"/>
          <w:sz w:val="28"/>
          <w:szCs w:val="28"/>
        </w:rPr>
        <w:t>a</w:t>
      </w:r>
      <w:r w:rsidRPr="000A5352">
        <w:rPr>
          <w:b/>
          <w:w w:val="119"/>
          <w:sz w:val="28"/>
          <w:szCs w:val="28"/>
        </w:rPr>
        <w:t>tion</w:t>
      </w:r>
    </w:p>
    <w:p w:rsidR="00344D9E" w:rsidRPr="000A5352" w:rsidRDefault="00344D9E" w:rsidP="008F3747">
      <w:pPr>
        <w:rPr>
          <w:sz w:val="26"/>
          <w:szCs w:val="26"/>
        </w:rPr>
      </w:pPr>
      <w:r w:rsidRPr="004A1639">
        <w:rPr>
          <w:b/>
        </w:rPr>
        <w:t>In</w:t>
      </w:r>
      <w:r w:rsidRPr="004A1639">
        <w:rPr>
          <w:b/>
          <w:spacing w:val="-7"/>
        </w:rPr>
        <w:t xml:space="preserve"> </w:t>
      </w:r>
      <w:r w:rsidRPr="004A1639">
        <w:rPr>
          <w:b/>
        </w:rPr>
        <w:t>these Rules</w:t>
      </w:r>
      <w:r>
        <w:rPr>
          <w:b/>
        </w:rPr>
        <w:t>,</w:t>
      </w:r>
      <w:r w:rsidRPr="004A1639">
        <w:rPr>
          <w:b/>
          <w:spacing w:val="15"/>
        </w:rPr>
        <w:t xml:space="preserve"> </w:t>
      </w:r>
      <w:r w:rsidRPr="004A1639">
        <w:rPr>
          <w:b/>
        </w:rPr>
        <w:t>the</w:t>
      </w:r>
      <w:r w:rsidRPr="004A1639">
        <w:rPr>
          <w:b/>
          <w:spacing w:val="41"/>
        </w:rPr>
        <w:t xml:space="preserve"> </w:t>
      </w:r>
      <w:r w:rsidRPr="004A1639">
        <w:rPr>
          <w:b/>
        </w:rPr>
        <w:t>wo</w:t>
      </w:r>
      <w:r w:rsidRPr="004A1639">
        <w:rPr>
          <w:b/>
          <w:spacing w:val="-4"/>
        </w:rPr>
        <w:t>r</w:t>
      </w:r>
      <w:r w:rsidRPr="004A1639">
        <w:rPr>
          <w:b/>
        </w:rPr>
        <w:t>ds</w:t>
      </w:r>
      <w:r w:rsidRPr="004A1639">
        <w:rPr>
          <w:b/>
          <w:spacing w:val="42"/>
        </w:rPr>
        <w:t xml:space="preserve"> </w:t>
      </w:r>
      <w:r w:rsidRPr="004A1639">
        <w:rPr>
          <w:b/>
        </w:rPr>
        <w:t>used</w:t>
      </w:r>
      <w:r w:rsidRPr="004A1639">
        <w:rPr>
          <w:b/>
          <w:spacing w:val="42"/>
        </w:rPr>
        <w:t xml:space="preserve"> </w:t>
      </w:r>
      <w:r w:rsidRPr="004A1639">
        <w:rPr>
          <w:b/>
        </w:rPr>
        <w:t>a</w:t>
      </w:r>
      <w:r w:rsidRPr="004A1639">
        <w:rPr>
          <w:b/>
          <w:spacing w:val="-4"/>
        </w:rPr>
        <w:t>r</w:t>
      </w:r>
      <w:r w:rsidRPr="004A1639">
        <w:rPr>
          <w:b/>
        </w:rPr>
        <w:t>e</w:t>
      </w:r>
      <w:r w:rsidRPr="004A1639">
        <w:rPr>
          <w:b/>
          <w:spacing w:val="30"/>
        </w:rPr>
        <w:t xml:space="preserve"> </w:t>
      </w:r>
      <w:r w:rsidRPr="004A1639">
        <w:rPr>
          <w:b/>
        </w:rPr>
        <w:t>to</w:t>
      </w:r>
      <w:r w:rsidRPr="004A1639">
        <w:rPr>
          <w:b/>
          <w:spacing w:val="30"/>
        </w:rPr>
        <w:t xml:space="preserve"> </w:t>
      </w:r>
      <w:r w:rsidRPr="004A1639">
        <w:rPr>
          <w:b/>
        </w:rPr>
        <w:t>have</w:t>
      </w:r>
      <w:r w:rsidRPr="004A1639">
        <w:rPr>
          <w:b/>
          <w:spacing w:val="31"/>
        </w:rPr>
        <w:t xml:space="preserve"> </w:t>
      </w:r>
      <w:r w:rsidRPr="004A1639">
        <w:rPr>
          <w:b/>
        </w:rPr>
        <w:t>the</w:t>
      </w:r>
      <w:r w:rsidRPr="004A1639">
        <w:rPr>
          <w:b/>
          <w:spacing w:val="41"/>
        </w:rPr>
        <w:t xml:space="preserve"> </w:t>
      </w:r>
      <w:r w:rsidRPr="004A1639">
        <w:rPr>
          <w:b/>
        </w:rPr>
        <w:t>following</w:t>
      </w:r>
      <w:r w:rsidRPr="004A1639">
        <w:rPr>
          <w:b/>
          <w:spacing w:val="23"/>
        </w:rPr>
        <w:t xml:space="preserve"> </w:t>
      </w:r>
      <w:r w:rsidRPr="004A1639">
        <w:rPr>
          <w:b/>
          <w:w w:val="107"/>
        </w:rPr>
        <w:t>meaning:</w:t>
      </w:r>
    </w:p>
    <w:p w:rsidR="00344D9E" w:rsidRPr="000A5352" w:rsidRDefault="00344D9E" w:rsidP="008F3747">
      <w:pPr>
        <w:rPr>
          <w:sz w:val="26"/>
          <w:szCs w:val="26"/>
        </w:rPr>
      </w:pPr>
      <w:r w:rsidRPr="000A5352">
        <w:t>19.1</w:t>
      </w:r>
      <w:r w:rsidRPr="000A5352">
        <w:rPr>
          <w:spacing w:val="-13"/>
        </w:rPr>
        <w:t xml:space="preserve"> </w:t>
      </w:r>
      <w:r w:rsidRPr="000A5352">
        <w:tab/>
      </w:r>
      <w:r w:rsidRPr="004A1639">
        <w:rPr>
          <w:b/>
        </w:rPr>
        <w:t>Allotment</w:t>
      </w:r>
      <w:r w:rsidRPr="00AF5DCF">
        <w:t xml:space="preserve">: A plot of land </w:t>
      </w:r>
      <w:r>
        <w:t xml:space="preserve">that </w:t>
      </w:r>
      <w:r w:rsidRPr="00AF5DCF">
        <w:t>is let by the council for the cultivation of herb, flower, fruit and vegetable crops.</w:t>
      </w:r>
    </w:p>
    <w:p w:rsidR="00344D9E" w:rsidRPr="000A5352" w:rsidRDefault="00344D9E" w:rsidP="008F3747">
      <w:pPr>
        <w:rPr>
          <w:sz w:val="26"/>
          <w:szCs w:val="26"/>
        </w:rPr>
      </w:pPr>
      <w:r w:rsidRPr="000A5352">
        <w:t>19.2</w:t>
      </w:r>
      <w:r w:rsidRPr="008F3747">
        <w:tab/>
      </w:r>
      <w:r w:rsidRPr="004A1639">
        <w:rPr>
          <w:b/>
        </w:rPr>
        <w:t>The Council</w:t>
      </w:r>
      <w:r w:rsidRPr="00AF5DCF">
        <w:t>: Debenham Parish Council.</w:t>
      </w:r>
    </w:p>
    <w:p w:rsidR="00344D9E" w:rsidRPr="000A5352" w:rsidRDefault="00344D9E" w:rsidP="008F3747">
      <w:pPr>
        <w:rPr>
          <w:sz w:val="26"/>
          <w:szCs w:val="26"/>
        </w:rPr>
      </w:pPr>
      <w:r w:rsidRPr="000A5352">
        <w:t>19.3</w:t>
      </w:r>
      <w:r w:rsidRPr="000A5352">
        <w:rPr>
          <w:spacing w:val="-13"/>
        </w:rPr>
        <w:t xml:space="preserve"> </w:t>
      </w:r>
      <w:r w:rsidRPr="000A5352">
        <w:tab/>
      </w:r>
      <w:r w:rsidRPr="004A1639">
        <w:rPr>
          <w:b/>
        </w:rPr>
        <w:t>Tenant</w:t>
      </w:r>
      <w:r w:rsidRPr="00AF5DCF">
        <w:t>:</w:t>
      </w:r>
      <w:r>
        <w:t xml:space="preserve"> </w:t>
      </w:r>
      <w:r w:rsidRPr="00AF5DCF">
        <w:t xml:space="preserve"> A person who holds an agreement for the tenancy of an allotment.</w:t>
      </w:r>
    </w:p>
    <w:p w:rsidR="00344D9E" w:rsidRPr="000A5352" w:rsidRDefault="00344D9E" w:rsidP="008F3747">
      <w:pPr>
        <w:rPr>
          <w:sz w:val="26"/>
          <w:szCs w:val="26"/>
        </w:rPr>
      </w:pPr>
      <w:r w:rsidRPr="000A5352">
        <w:t>19.4</w:t>
      </w:r>
      <w:r w:rsidRPr="000A5352">
        <w:rPr>
          <w:spacing w:val="-13"/>
        </w:rPr>
        <w:t xml:space="preserve"> </w:t>
      </w:r>
      <w:r w:rsidRPr="000A5352">
        <w:tab/>
      </w:r>
      <w:r w:rsidRPr="004A1639">
        <w:rPr>
          <w:b/>
        </w:rPr>
        <w:t>Co-worker</w:t>
      </w:r>
      <w:r w:rsidRPr="00AF5DCF">
        <w:t>: A person or persons identified in a co-worker agreement who help a tenant cultivate an allotment plot.</w:t>
      </w:r>
    </w:p>
    <w:p w:rsidR="00344D9E" w:rsidRPr="000A5352" w:rsidRDefault="00344D9E" w:rsidP="008F3747">
      <w:pPr>
        <w:rPr>
          <w:sz w:val="26"/>
          <w:szCs w:val="26"/>
        </w:rPr>
      </w:pPr>
      <w:r w:rsidRPr="000A5352">
        <w:t xml:space="preserve">  19.5</w:t>
      </w:r>
      <w:r w:rsidRPr="000A5352">
        <w:tab/>
      </w:r>
      <w:r w:rsidRPr="004A1639">
        <w:rPr>
          <w:b/>
        </w:rPr>
        <w:t>Site</w:t>
      </w:r>
      <w:r>
        <w:t xml:space="preserve">: Any area of allotments that </w:t>
      </w:r>
      <w:r w:rsidRPr="00AF5DCF">
        <w:t>are grouped together at one location</w:t>
      </w:r>
      <w:r>
        <w:t>.</w:t>
      </w:r>
    </w:p>
    <w:p w:rsidR="00344D9E" w:rsidRPr="000A5352" w:rsidRDefault="00344D9E" w:rsidP="008F3747">
      <w:pPr>
        <w:rPr>
          <w:sz w:val="26"/>
          <w:szCs w:val="26"/>
        </w:rPr>
      </w:pPr>
      <w:r w:rsidRPr="000A5352">
        <w:t xml:space="preserve">  19.6</w:t>
      </w:r>
      <w:r w:rsidRPr="000A5352">
        <w:tab/>
      </w:r>
      <w:r w:rsidRPr="004A1639">
        <w:rPr>
          <w:b/>
        </w:rPr>
        <w:t>Rent</w:t>
      </w:r>
      <w:r w:rsidRPr="00AF5DCF">
        <w:t>: The annual rent payable for the tenancy of an allotment</w:t>
      </w:r>
      <w:r w:rsidRPr="000A5352">
        <w:rPr>
          <w:w w:val="107"/>
        </w:rPr>
        <w:t>.</w:t>
      </w:r>
    </w:p>
    <w:p w:rsidR="00344D9E" w:rsidRPr="000A5352" w:rsidRDefault="00344D9E" w:rsidP="008F3747">
      <w:pPr>
        <w:rPr>
          <w:sz w:val="26"/>
          <w:szCs w:val="26"/>
        </w:rPr>
      </w:pPr>
      <w:r w:rsidRPr="000A5352">
        <w:t xml:space="preserve">  19.7 </w:t>
      </w:r>
      <w:r w:rsidRPr="000A5352">
        <w:tab/>
      </w:r>
      <w:r w:rsidRPr="004A1639">
        <w:rPr>
          <w:b/>
        </w:rPr>
        <w:t>Review</w:t>
      </w:r>
      <w:r w:rsidRPr="004A1639">
        <w:rPr>
          <w:b/>
          <w:spacing w:val="-7"/>
        </w:rPr>
        <w:t xml:space="preserve"> </w:t>
      </w:r>
      <w:r w:rsidRPr="004A1639">
        <w:rPr>
          <w:b/>
        </w:rPr>
        <w:t>Notice</w:t>
      </w:r>
      <w:r w:rsidRPr="008F3747">
        <w:t>: Any notice of reviewed rental charges or other matters.</w:t>
      </w:r>
    </w:p>
    <w:p w:rsidR="00344D9E" w:rsidRPr="000A5352" w:rsidRDefault="00344D9E" w:rsidP="008F3747">
      <w:pPr>
        <w:rPr>
          <w:sz w:val="26"/>
          <w:szCs w:val="26"/>
        </w:rPr>
      </w:pPr>
      <w:r w:rsidRPr="000A5352">
        <w:t>19.8</w:t>
      </w:r>
      <w:r w:rsidRPr="000A5352">
        <w:tab/>
      </w:r>
      <w:r w:rsidRPr="004A1639">
        <w:rPr>
          <w:b/>
        </w:rPr>
        <w:t>Tenancy Agreement</w:t>
      </w:r>
      <w:r w:rsidRPr="00AF5DCF">
        <w:t>:</w:t>
      </w:r>
      <w:r>
        <w:t xml:space="preserve"> </w:t>
      </w:r>
      <w:r w:rsidRPr="00AF5DCF">
        <w:t xml:space="preserve"> A legally binding written document including the Rules list, which records the terms and conditions of letting, of a particular allotment(s), to an individual tenant or group.</w:t>
      </w:r>
      <w:r>
        <w:t xml:space="preserve"> </w:t>
      </w:r>
      <w:r w:rsidRPr="00AF5DCF">
        <w:t xml:space="preserve"> Council reserves the right to review and amend on an annual basis.</w:t>
      </w:r>
    </w:p>
    <w:p w:rsidR="00344D9E" w:rsidRPr="000A5352" w:rsidRDefault="00344D9E" w:rsidP="008F3747">
      <w:pPr>
        <w:rPr>
          <w:sz w:val="26"/>
          <w:szCs w:val="26"/>
        </w:rPr>
      </w:pPr>
      <w:smartTag w:uri="urn:schemas-microsoft-com:office:smarttags" w:element="address">
        <w:smartTag w:uri="urn:schemas-microsoft-com:office:smarttags" w:element="Street">
          <w:r w:rsidRPr="000A5352">
            <w:t>19.9</w:t>
          </w:r>
          <w:r w:rsidRPr="000A5352">
            <w:tab/>
          </w:r>
          <w:r w:rsidRPr="004A1639">
            <w:rPr>
              <w:b/>
            </w:rPr>
            <w:t>Haulage Way</w:t>
          </w:r>
        </w:smartTag>
      </w:smartTag>
      <w:r w:rsidRPr="00AF5DCF">
        <w:t>: A common route within the site for vehicular and pedestrian access to allotments.</w:t>
      </w:r>
    </w:p>
    <w:p w:rsidR="00344D9E" w:rsidRPr="000A5352" w:rsidRDefault="00344D9E" w:rsidP="008F3747">
      <w:pPr>
        <w:rPr>
          <w:sz w:val="26"/>
          <w:szCs w:val="26"/>
        </w:rPr>
      </w:pPr>
      <w:r w:rsidRPr="000A5352">
        <w:t>19.10</w:t>
      </w:r>
      <w:r w:rsidRPr="000A5352">
        <w:tab/>
      </w:r>
      <w:r w:rsidRPr="004A1639">
        <w:rPr>
          <w:b/>
        </w:rPr>
        <w:t>Authorised Officer</w:t>
      </w:r>
      <w:r>
        <w:t xml:space="preserve">: The Clerk, or a member </w:t>
      </w:r>
      <w:r w:rsidRPr="00AF5DCF">
        <w:t>of Debenham Parish Council.</w:t>
      </w:r>
    </w:p>
    <w:p w:rsidR="00344D9E" w:rsidRPr="000A5352" w:rsidRDefault="00344D9E" w:rsidP="008F3747">
      <w:pPr>
        <w:rPr>
          <w:sz w:val="26"/>
          <w:szCs w:val="26"/>
        </w:rPr>
      </w:pPr>
      <w:r>
        <w:lastRenderedPageBreak/>
        <w:t>19.11</w:t>
      </w:r>
      <w:r w:rsidRPr="000A5352">
        <w:tab/>
      </w:r>
      <w:r w:rsidRPr="004A1639">
        <w:rPr>
          <w:b/>
        </w:rPr>
        <w:t>Other Authorised Person</w:t>
      </w:r>
      <w:r w:rsidRPr="00AF5DCF">
        <w:t>: The tenant, co-worker or invited guest.</w:t>
      </w:r>
    </w:p>
    <w:p w:rsidR="00344D9E" w:rsidRPr="000A5352" w:rsidRDefault="00344D9E" w:rsidP="008F3747">
      <w:pPr>
        <w:rPr>
          <w:sz w:val="26"/>
          <w:szCs w:val="26"/>
        </w:rPr>
      </w:pPr>
      <w:r>
        <w:t>19.12</w:t>
      </w:r>
      <w:r w:rsidRPr="000A5352">
        <w:tab/>
      </w:r>
      <w:r w:rsidRPr="004A1639">
        <w:rPr>
          <w:b/>
        </w:rPr>
        <w:t>Cultivation</w:t>
      </w:r>
      <w:r w:rsidRPr="00AF5DCF">
        <w:t>: Keeping the plot in good productive order by: the main</w:t>
      </w:r>
      <w:r>
        <w:t>tenance and improvement of soil,</w:t>
      </w:r>
      <w:r w:rsidRPr="00AF5DCF">
        <w:t xml:space="preserve"> the control and prevention of flowering/pernicious weeds, planting/growing of herb, flower, fruit and vegetable crops.</w:t>
      </w:r>
    </w:p>
    <w:p w:rsidR="00344D9E" w:rsidRPr="000A5352" w:rsidRDefault="00344D9E" w:rsidP="008F3747">
      <w:r w:rsidRPr="000A5352">
        <w:t>19.1</w:t>
      </w:r>
      <w:r>
        <w:t>3</w:t>
      </w:r>
      <w:r w:rsidRPr="000A5352">
        <w:tab/>
      </w:r>
      <w:r w:rsidRPr="004A1639">
        <w:rPr>
          <w:b/>
        </w:rPr>
        <w:t>Paths</w:t>
      </w:r>
      <w:r w:rsidRPr="00AF5DCF">
        <w:t>: Dividing paths between allotments</w:t>
      </w:r>
      <w:r w:rsidRPr="000A5352">
        <w:rPr>
          <w:w w:val="109"/>
        </w:rPr>
        <w:t>.</w:t>
      </w:r>
    </w:p>
    <w:p w:rsidR="00344D9E" w:rsidRPr="00AF5DCF" w:rsidRDefault="00344D9E" w:rsidP="008F3747">
      <w:r>
        <w:t>19.14</w:t>
      </w:r>
      <w:r w:rsidRPr="000A5352">
        <w:tab/>
      </w:r>
      <w:r w:rsidRPr="004A1639">
        <w:rPr>
          <w:b/>
        </w:rPr>
        <w:t>The non-cultivated leisure area</w:t>
      </w:r>
      <w:r w:rsidRPr="00AF5DCF">
        <w:t xml:space="preserve">: Small area (no larger </w:t>
      </w:r>
      <w:r>
        <w:t>than</w:t>
      </w:r>
      <w:r w:rsidRPr="00AF5DCF">
        <w:t xml:space="preserve"> 20% of plot) of grass, patio or built structure</w:t>
      </w:r>
      <w:r>
        <w:t xml:space="preserve">s, for pastimes, </w:t>
      </w:r>
      <w:r w:rsidRPr="00AF5DCF">
        <w:t>eating and/or relaxing.</w:t>
      </w:r>
    </w:p>
    <w:p w:rsidR="00344D9E" w:rsidRPr="000A5352" w:rsidRDefault="00344D9E" w:rsidP="008F3747">
      <w:pPr>
        <w:rPr>
          <w:sz w:val="28"/>
          <w:szCs w:val="28"/>
        </w:rPr>
      </w:pPr>
    </w:p>
    <w:p w:rsidR="00344D9E" w:rsidRPr="000A5352" w:rsidRDefault="00344D9E" w:rsidP="008F3747">
      <w:pPr>
        <w:rPr>
          <w:b/>
          <w:sz w:val="28"/>
          <w:szCs w:val="28"/>
        </w:rPr>
      </w:pPr>
      <w:r w:rsidRPr="000A5352">
        <w:rPr>
          <w:b/>
          <w:sz w:val="28"/>
          <w:szCs w:val="28"/>
        </w:rPr>
        <w:t>20</w:t>
      </w:r>
      <w:r w:rsidRPr="000A5352">
        <w:rPr>
          <w:b/>
          <w:sz w:val="28"/>
          <w:szCs w:val="28"/>
        </w:rPr>
        <w:tab/>
        <w:t>The</w:t>
      </w:r>
      <w:r w:rsidRPr="000A5352">
        <w:rPr>
          <w:b/>
          <w:spacing w:val="66"/>
          <w:sz w:val="28"/>
          <w:szCs w:val="28"/>
        </w:rPr>
        <w:t xml:space="preserve"> </w:t>
      </w:r>
      <w:r w:rsidRPr="000A5352">
        <w:rPr>
          <w:b/>
          <w:w w:val="110"/>
          <w:sz w:val="28"/>
          <w:szCs w:val="28"/>
        </w:rPr>
        <w:t>Council</w:t>
      </w:r>
      <w:r w:rsidRPr="000A5352">
        <w:rPr>
          <w:b/>
          <w:spacing w:val="-12"/>
          <w:w w:val="110"/>
          <w:sz w:val="28"/>
          <w:szCs w:val="28"/>
        </w:rPr>
        <w:t>’</w:t>
      </w:r>
      <w:r w:rsidRPr="000A5352">
        <w:rPr>
          <w:b/>
          <w:w w:val="110"/>
          <w:sz w:val="28"/>
          <w:szCs w:val="28"/>
        </w:rPr>
        <w:t>s</w:t>
      </w:r>
      <w:r w:rsidRPr="000A5352">
        <w:rPr>
          <w:b/>
          <w:spacing w:val="4"/>
          <w:w w:val="110"/>
          <w:sz w:val="28"/>
          <w:szCs w:val="28"/>
        </w:rPr>
        <w:t xml:space="preserve"> </w:t>
      </w:r>
      <w:r w:rsidRPr="000A5352">
        <w:rPr>
          <w:b/>
          <w:spacing w:val="-3"/>
          <w:w w:val="134"/>
          <w:sz w:val="28"/>
          <w:szCs w:val="28"/>
        </w:rPr>
        <w:t>r</w:t>
      </w:r>
      <w:r w:rsidRPr="000A5352">
        <w:rPr>
          <w:b/>
          <w:w w:val="116"/>
          <w:sz w:val="28"/>
          <w:szCs w:val="28"/>
        </w:rPr>
        <w:t>esponsibilities</w:t>
      </w:r>
    </w:p>
    <w:p w:rsidR="00344D9E" w:rsidRPr="004A1639" w:rsidRDefault="00344D9E" w:rsidP="008F3747">
      <w:pPr>
        <w:rPr>
          <w:b/>
        </w:rPr>
      </w:pPr>
      <w:r>
        <w:t>20.1</w:t>
      </w:r>
      <w:r>
        <w:tab/>
      </w:r>
      <w:r w:rsidRPr="004A1639">
        <w:rPr>
          <w:b/>
        </w:rPr>
        <w:t>Administration</w:t>
      </w:r>
    </w:p>
    <w:p w:rsidR="00344D9E" w:rsidRPr="007E1089" w:rsidRDefault="00344D9E" w:rsidP="008F3747">
      <w:pPr>
        <w:rPr>
          <w:w w:val="102"/>
        </w:rPr>
      </w:pPr>
      <w:r>
        <w:t>Providing information;</w:t>
      </w:r>
      <w:r w:rsidRPr="000A5352">
        <w:t xml:space="preserve"> keeping</w:t>
      </w:r>
      <w:r w:rsidRPr="000A5352">
        <w:rPr>
          <w:spacing w:val="28"/>
        </w:rPr>
        <w:t xml:space="preserve"> </w:t>
      </w:r>
      <w:r w:rsidRPr="000A5352">
        <w:t>waiting</w:t>
      </w:r>
      <w:r w:rsidRPr="000A5352">
        <w:rPr>
          <w:spacing w:val="39"/>
        </w:rPr>
        <w:t xml:space="preserve"> </w:t>
      </w:r>
      <w:r>
        <w:t>lists;</w:t>
      </w:r>
      <w:r w:rsidRPr="000A5352">
        <w:rPr>
          <w:spacing w:val="-2"/>
        </w:rPr>
        <w:t xml:space="preserve"> </w:t>
      </w:r>
      <w:r w:rsidRPr="000A5352">
        <w:t>letting</w:t>
      </w:r>
      <w:r w:rsidRPr="000A5352">
        <w:rPr>
          <w:spacing w:val="40"/>
        </w:rPr>
        <w:t xml:space="preserve"> </w:t>
      </w:r>
      <w:r>
        <w:t>plots;</w:t>
      </w:r>
      <w:r w:rsidRPr="000A5352">
        <w:rPr>
          <w:spacing w:val="35"/>
        </w:rPr>
        <w:t xml:space="preserve"> </w:t>
      </w:r>
      <w:r>
        <w:rPr>
          <w:spacing w:val="-4"/>
        </w:rPr>
        <w:t>rent and deposit c</w:t>
      </w:r>
      <w:r>
        <w:t>ollection;</w:t>
      </w:r>
      <w:r w:rsidRPr="000A5352">
        <w:rPr>
          <w:spacing w:val="34"/>
        </w:rPr>
        <w:t xml:space="preserve"> </w:t>
      </w:r>
      <w:r w:rsidRPr="000A5352">
        <w:t>terminations</w:t>
      </w:r>
      <w:r>
        <w:t xml:space="preserve"> </w:t>
      </w:r>
      <w:r w:rsidRPr="000A5352">
        <w:rPr>
          <w:w w:val="111"/>
        </w:rPr>
        <w:t xml:space="preserve">and </w:t>
      </w:r>
      <w:r w:rsidRPr="000A5352">
        <w:rPr>
          <w:w w:val="108"/>
        </w:rPr>
        <w:t>enfo</w:t>
      </w:r>
      <w:r w:rsidRPr="000A5352">
        <w:rPr>
          <w:spacing w:val="-4"/>
          <w:w w:val="108"/>
        </w:rPr>
        <w:t>r</w:t>
      </w:r>
      <w:r w:rsidRPr="000A5352">
        <w:rPr>
          <w:w w:val="108"/>
        </w:rPr>
        <w:t>cement</w:t>
      </w:r>
      <w:r w:rsidRPr="000A5352">
        <w:rPr>
          <w:spacing w:val="8"/>
          <w:w w:val="108"/>
        </w:rPr>
        <w:t xml:space="preserve"> </w:t>
      </w:r>
      <w:r w:rsidRPr="000A5352">
        <w:t>of</w:t>
      </w:r>
      <w:r w:rsidRPr="000A5352">
        <w:rPr>
          <w:spacing w:val="17"/>
        </w:rPr>
        <w:t xml:space="preserve"> </w:t>
      </w:r>
      <w:r w:rsidRPr="000A5352">
        <w:rPr>
          <w:w w:val="103"/>
        </w:rPr>
        <w:t xml:space="preserve">rules. </w:t>
      </w:r>
      <w:r>
        <w:rPr>
          <w:w w:val="103"/>
        </w:rPr>
        <w:t xml:space="preserve"> </w:t>
      </w:r>
      <w:r w:rsidRPr="000A5352">
        <w:rPr>
          <w:w w:val="103"/>
        </w:rPr>
        <w:t xml:space="preserve">To hold Parish Council </w:t>
      </w:r>
      <w:r>
        <w:rPr>
          <w:w w:val="103"/>
        </w:rPr>
        <w:t xml:space="preserve">Allotment </w:t>
      </w:r>
      <w:r w:rsidRPr="000A5352">
        <w:rPr>
          <w:w w:val="103"/>
        </w:rPr>
        <w:t xml:space="preserve">Committee Meetings </w:t>
      </w:r>
      <w:r>
        <w:rPr>
          <w:w w:val="103"/>
        </w:rPr>
        <w:t xml:space="preserve">at least </w:t>
      </w:r>
      <w:r w:rsidRPr="000A5352">
        <w:rPr>
          <w:w w:val="103"/>
        </w:rPr>
        <w:t>4 times per year and to carry out regular allotment site visits</w:t>
      </w:r>
      <w:r>
        <w:rPr>
          <w:w w:val="103"/>
        </w:rPr>
        <w:t xml:space="preserve"> and inspections</w:t>
      </w:r>
      <w:r w:rsidRPr="000A5352">
        <w:rPr>
          <w:w w:val="103"/>
        </w:rPr>
        <w:t>.</w:t>
      </w:r>
      <w:r>
        <w:rPr>
          <w:w w:val="103"/>
        </w:rPr>
        <w:t xml:space="preserve"> Issuance of notices and receipts for all rents paid and to maintain a good culture of communication. </w:t>
      </w:r>
      <w:r>
        <w:rPr>
          <w:w w:val="102"/>
        </w:rPr>
        <w:t>To arrange for prompt payment of water rates.</w:t>
      </w:r>
    </w:p>
    <w:p w:rsidR="00344D9E" w:rsidRPr="00AF5DCF" w:rsidRDefault="00344D9E" w:rsidP="008F3747">
      <w:r w:rsidRPr="000A5352">
        <w:t>20.2</w:t>
      </w:r>
      <w:r w:rsidRPr="000A5352">
        <w:tab/>
      </w:r>
      <w:r w:rsidRPr="004A1639">
        <w:rPr>
          <w:b/>
        </w:rPr>
        <w:t>Repairs and Maintenance</w:t>
      </w:r>
    </w:p>
    <w:p w:rsidR="00344D9E" w:rsidRPr="007E1089" w:rsidRDefault="00344D9E" w:rsidP="008F3747">
      <w:r w:rsidRPr="000A5352">
        <w:t>Repairs</w:t>
      </w:r>
      <w:r w:rsidRPr="000A5352">
        <w:rPr>
          <w:spacing w:val="6"/>
        </w:rPr>
        <w:t xml:space="preserve"> </w:t>
      </w:r>
      <w:r w:rsidRPr="000A5352">
        <w:t>to</w:t>
      </w:r>
      <w:r w:rsidRPr="000A5352">
        <w:rPr>
          <w:spacing w:val="30"/>
        </w:rPr>
        <w:t xml:space="preserve"> </w:t>
      </w:r>
      <w:r w:rsidRPr="000A5352">
        <w:t>site and</w:t>
      </w:r>
      <w:r w:rsidRPr="000A5352">
        <w:rPr>
          <w:spacing w:val="41"/>
        </w:rPr>
        <w:t xml:space="preserve"> </w:t>
      </w:r>
      <w:r w:rsidRPr="000A5352">
        <w:t>water</w:t>
      </w:r>
      <w:r w:rsidRPr="000A5352">
        <w:rPr>
          <w:spacing w:val="55"/>
        </w:rPr>
        <w:t xml:space="preserve"> </w:t>
      </w:r>
      <w:r w:rsidRPr="000A5352">
        <w:rPr>
          <w:w w:val="105"/>
        </w:rPr>
        <w:t>infrastructu</w:t>
      </w:r>
      <w:r w:rsidRPr="000A5352">
        <w:rPr>
          <w:spacing w:val="-4"/>
          <w:w w:val="105"/>
        </w:rPr>
        <w:t>r</w:t>
      </w:r>
      <w:r w:rsidRPr="000A5352">
        <w:rPr>
          <w:w w:val="108"/>
        </w:rPr>
        <w:t>e; maintenance</w:t>
      </w:r>
      <w:r w:rsidRPr="000A5352">
        <w:rPr>
          <w:spacing w:val="2"/>
          <w:w w:val="108"/>
        </w:rPr>
        <w:t xml:space="preserve"> </w:t>
      </w:r>
      <w:r w:rsidRPr="000A5352">
        <w:t>of</w:t>
      </w:r>
      <w:r w:rsidRPr="000A5352">
        <w:rPr>
          <w:spacing w:val="17"/>
        </w:rPr>
        <w:t xml:space="preserve"> </w:t>
      </w:r>
      <w:r w:rsidRPr="000A5352">
        <w:t>haulage ways;</w:t>
      </w:r>
      <w:r w:rsidRPr="000A5352">
        <w:rPr>
          <w:spacing w:val="16"/>
        </w:rPr>
        <w:t xml:space="preserve"> </w:t>
      </w:r>
      <w:r w:rsidRPr="000A5352">
        <w:t>vacant</w:t>
      </w:r>
      <w:r w:rsidRPr="000A5352">
        <w:rPr>
          <w:spacing w:val="40"/>
        </w:rPr>
        <w:t xml:space="preserve"> </w:t>
      </w:r>
      <w:r w:rsidRPr="000A5352">
        <w:t>plot</w:t>
      </w:r>
      <w:r w:rsidRPr="000A5352">
        <w:rPr>
          <w:spacing w:val="30"/>
        </w:rPr>
        <w:t xml:space="preserve"> </w:t>
      </w:r>
      <w:r w:rsidRPr="000A5352">
        <w:rPr>
          <w:w w:val="110"/>
        </w:rPr>
        <w:t xml:space="preserve">management; </w:t>
      </w:r>
      <w:r>
        <w:rPr>
          <w:w w:val="110"/>
        </w:rPr>
        <w:t xml:space="preserve">site boundary </w:t>
      </w:r>
      <w:r w:rsidRPr="000A5352">
        <w:t xml:space="preserve">hedges </w:t>
      </w:r>
      <w:r w:rsidRPr="000A5352">
        <w:rPr>
          <w:w w:val="111"/>
        </w:rPr>
        <w:t xml:space="preserve">and </w:t>
      </w:r>
      <w:r w:rsidRPr="000A5352">
        <w:t>t</w:t>
      </w:r>
      <w:r w:rsidRPr="000A5352">
        <w:rPr>
          <w:spacing w:val="-4"/>
        </w:rPr>
        <w:t>r</w:t>
      </w:r>
      <w:r w:rsidRPr="000A5352">
        <w:t>ee</w:t>
      </w:r>
      <w:r>
        <w:rPr>
          <w:spacing w:val="41"/>
        </w:rPr>
        <w:t xml:space="preserve"> </w:t>
      </w:r>
      <w:r w:rsidRPr="000A5352">
        <w:rPr>
          <w:w w:val="111"/>
        </w:rPr>
        <w:t>management.</w:t>
      </w:r>
    </w:p>
    <w:p w:rsidR="00344D9E" w:rsidRPr="000A5352" w:rsidRDefault="00344D9E" w:rsidP="00AF5DCF">
      <w:r w:rsidRPr="000A5352">
        <w:t>20.3</w:t>
      </w:r>
      <w:r w:rsidRPr="000A5352">
        <w:tab/>
      </w:r>
      <w:r w:rsidRPr="004A1639">
        <w:rPr>
          <w:b/>
          <w:w w:val="111"/>
        </w:rPr>
        <w:t xml:space="preserve">Rubbish </w:t>
      </w:r>
      <w:r w:rsidRPr="004A1639">
        <w:rPr>
          <w:b/>
          <w:w w:val="116"/>
        </w:rPr>
        <w:t>clearance</w:t>
      </w:r>
    </w:p>
    <w:p w:rsidR="00344D9E" w:rsidRDefault="00344D9E" w:rsidP="00AF5DCF">
      <w:pPr>
        <w:rPr>
          <w:w w:val="102"/>
        </w:rPr>
      </w:pPr>
      <w:r w:rsidRPr="000A5352">
        <w:rPr>
          <w:spacing w:val="-4"/>
        </w:rPr>
        <w:t>May assist/advise in respect of the removal of</w:t>
      </w:r>
      <w:r w:rsidRPr="000A5352">
        <w:rPr>
          <w:spacing w:val="41"/>
        </w:rPr>
        <w:t xml:space="preserve"> </w:t>
      </w:r>
      <w:r w:rsidRPr="000A5352">
        <w:t>rubbish</w:t>
      </w:r>
      <w:r w:rsidRPr="000A5352">
        <w:rPr>
          <w:spacing w:val="39"/>
        </w:rPr>
        <w:t xml:space="preserve"> </w:t>
      </w:r>
      <w:r w:rsidRPr="000A5352">
        <w:t>which</w:t>
      </w:r>
      <w:r w:rsidRPr="000A5352">
        <w:rPr>
          <w:spacing w:val="27"/>
        </w:rPr>
        <w:t xml:space="preserve"> </w:t>
      </w:r>
      <w:r w:rsidRPr="000A5352">
        <w:t>has</w:t>
      </w:r>
      <w:r w:rsidRPr="000A5352">
        <w:rPr>
          <w:spacing w:val="29"/>
        </w:rPr>
        <w:t xml:space="preserve"> </w:t>
      </w:r>
      <w:r w:rsidRPr="000A5352">
        <w:t>been</w:t>
      </w:r>
      <w:r w:rsidRPr="000A5352">
        <w:rPr>
          <w:spacing w:val="52"/>
        </w:rPr>
        <w:t xml:space="preserve"> </w:t>
      </w:r>
      <w:r w:rsidRPr="000A5352">
        <w:rPr>
          <w:w w:val="102"/>
        </w:rPr>
        <w:t>fly-tipped</w:t>
      </w:r>
      <w:r>
        <w:rPr>
          <w:w w:val="102"/>
        </w:rPr>
        <w:t>.</w:t>
      </w:r>
    </w:p>
    <w:p w:rsidR="00344D9E" w:rsidRPr="00E27ECC" w:rsidRDefault="00344D9E" w:rsidP="00AF5DCF">
      <w:pPr>
        <w:rPr>
          <w:b/>
          <w:w w:val="102"/>
        </w:rPr>
      </w:pPr>
      <w:r>
        <w:rPr>
          <w:w w:val="102"/>
        </w:rPr>
        <w:t xml:space="preserve">20.5 </w:t>
      </w:r>
      <w:r>
        <w:rPr>
          <w:w w:val="102"/>
        </w:rPr>
        <w:tab/>
      </w:r>
      <w:r w:rsidRPr="00E27ECC">
        <w:rPr>
          <w:b/>
          <w:w w:val="102"/>
        </w:rPr>
        <w:t>Future</w:t>
      </w:r>
      <w:r>
        <w:rPr>
          <w:b/>
          <w:w w:val="102"/>
        </w:rPr>
        <w:t xml:space="preserve"> Plans</w:t>
      </w:r>
    </w:p>
    <w:p w:rsidR="00344D9E" w:rsidRPr="007E1089" w:rsidRDefault="00344D9E" w:rsidP="008F3747">
      <w:r>
        <w:rPr>
          <w:w w:val="102"/>
        </w:rPr>
        <w:t>The Council will investigate the provision of further allotments if the waiting lists exceeds 8 persons.</w:t>
      </w:r>
    </w:p>
    <w:p w:rsidR="00344D9E" w:rsidRPr="004A1639" w:rsidRDefault="00344D9E" w:rsidP="00AF5DCF">
      <w:pPr>
        <w:rPr>
          <w:b/>
        </w:rPr>
      </w:pPr>
      <w:r>
        <w:t>20.5</w:t>
      </w:r>
      <w:r w:rsidRPr="000A5352">
        <w:tab/>
      </w:r>
      <w:r w:rsidRPr="004A1639">
        <w:rPr>
          <w:b/>
          <w:w w:val="106"/>
        </w:rPr>
        <w:t>Liability</w:t>
      </w:r>
    </w:p>
    <w:p w:rsidR="00344D9E" w:rsidRPr="007E1089" w:rsidRDefault="00344D9E" w:rsidP="008F3747">
      <w:pPr>
        <w:rPr>
          <w:w w:val="107"/>
        </w:rPr>
      </w:pPr>
      <w:r w:rsidRPr="000A5352">
        <w:t>The</w:t>
      </w:r>
      <w:r w:rsidRPr="000A5352">
        <w:rPr>
          <w:spacing w:val="6"/>
        </w:rPr>
        <w:t xml:space="preserve"> </w:t>
      </w:r>
      <w:r w:rsidRPr="000A5352">
        <w:t>council</w:t>
      </w:r>
      <w:r w:rsidRPr="000A5352">
        <w:rPr>
          <w:spacing w:val="19"/>
        </w:rPr>
        <w:t xml:space="preserve"> </w:t>
      </w:r>
      <w:r w:rsidRPr="000A5352">
        <w:t>is</w:t>
      </w:r>
      <w:r w:rsidRPr="000A5352">
        <w:rPr>
          <w:spacing w:val="-7"/>
        </w:rPr>
        <w:t xml:space="preserve"> </w:t>
      </w:r>
      <w:r w:rsidRPr="000A5352">
        <w:t>not</w:t>
      </w:r>
      <w:r w:rsidRPr="000A5352">
        <w:rPr>
          <w:spacing w:val="43"/>
        </w:rPr>
        <w:t xml:space="preserve"> </w:t>
      </w:r>
      <w:r w:rsidRPr="000A5352">
        <w:t>liable</w:t>
      </w:r>
      <w:r w:rsidRPr="000A5352">
        <w:rPr>
          <w:spacing w:val="6"/>
        </w:rPr>
        <w:t xml:space="preserve"> </w:t>
      </w:r>
      <w:r w:rsidRPr="000A5352">
        <w:t>for</w:t>
      </w:r>
      <w:r w:rsidRPr="000A5352">
        <w:rPr>
          <w:spacing w:val="16"/>
        </w:rPr>
        <w:t xml:space="preserve"> </w:t>
      </w:r>
      <w:r w:rsidRPr="000A5352">
        <w:t>loss or injury</w:t>
      </w:r>
      <w:r w:rsidRPr="000A5352">
        <w:rPr>
          <w:spacing w:val="6"/>
        </w:rPr>
        <w:t xml:space="preserve"> </w:t>
      </w:r>
      <w:r w:rsidRPr="000A5352">
        <w:t>to any person or object by</w:t>
      </w:r>
      <w:r w:rsidRPr="000A5352">
        <w:rPr>
          <w:spacing w:val="6"/>
        </w:rPr>
        <w:t xml:space="preserve"> </w:t>
      </w:r>
      <w:r w:rsidRPr="000A5352">
        <w:t>accident, fi</w:t>
      </w:r>
      <w:r w:rsidRPr="000A5352">
        <w:rPr>
          <w:spacing w:val="-4"/>
        </w:rPr>
        <w:t>r</w:t>
      </w:r>
      <w:r w:rsidRPr="000A5352">
        <w:t>e,</w:t>
      </w:r>
      <w:r>
        <w:rPr>
          <w:spacing w:val="12"/>
        </w:rPr>
        <w:t xml:space="preserve"> </w:t>
      </w:r>
      <w:r w:rsidRPr="000A5352">
        <w:t>theft</w:t>
      </w:r>
      <w:r>
        <w:rPr>
          <w:spacing w:val="54"/>
        </w:rPr>
        <w:t xml:space="preserve"> </w:t>
      </w:r>
      <w:r w:rsidRPr="000A5352">
        <w:t>or</w:t>
      </w:r>
      <w:r w:rsidRPr="000A5352">
        <w:rPr>
          <w:spacing w:val="17"/>
        </w:rPr>
        <w:t xml:space="preserve"> </w:t>
      </w:r>
      <w:r w:rsidRPr="000A5352">
        <w:rPr>
          <w:w w:val="108"/>
        </w:rPr>
        <w:t>damage</w:t>
      </w:r>
      <w:r w:rsidRPr="000A5352">
        <w:rPr>
          <w:spacing w:val="15"/>
          <w:w w:val="108"/>
        </w:rPr>
        <w:t xml:space="preserve"> </w:t>
      </w:r>
      <w:r w:rsidRPr="000A5352">
        <w:rPr>
          <w:w w:val="108"/>
        </w:rPr>
        <w:t xml:space="preserve">of </w:t>
      </w:r>
      <w:r w:rsidRPr="000A5352">
        <w:t>any</w:t>
      </w:r>
      <w:r w:rsidRPr="000A5352">
        <w:rPr>
          <w:spacing w:val="16"/>
        </w:rPr>
        <w:t xml:space="preserve"> </w:t>
      </w:r>
      <w:r w:rsidRPr="000A5352">
        <w:t>structu</w:t>
      </w:r>
      <w:r w:rsidRPr="000A5352">
        <w:rPr>
          <w:spacing w:val="-4"/>
        </w:rPr>
        <w:t>r</w:t>
      </w:r>
      <w:r w:rsidRPr="000A5352">
        <w:t>es, tools,</w:t>
      </w:r>
      <w:r w:rsidRPr="000A5352">
        <w:rPr>
          <w:spacing w:val="35"/>
        </w:rPr>
        <w:t xml:space="preserve"> </w:t>
      </w:r>
      <w:r w:rsidRPr="000A5352">
        <w:t>plants</w:t>
      </w:r>
      <w:r w:rsidRPr="000A5352">
        <w:rPr>
          <w:spacing w:val="43"/>
        </w:rPr>
        <w:t xml:space="preserve"> </w:t>
      </w:r>
      <w:r w:rsidRPr="000A5352">
        <w:t>or</w:t>
      </w:r>
      <w:r w:rsidRPr="000A5352">
        <w:rPr>
          <w:spacing w:val="17"/>
        </w:rPr>
        <w:t xml:space="preserve"> </w:t>
      </w:r>
      <w:r w:rsidRPr="000A5352">
        <w:rPr>
          <w:w w:val="110"/>
        </w:rPr>
        <w:t xml:space="preserve">contents </w:t>
      </w:r>
      <w:r w:rsidRPr="000A5352">
        <w:t>on</w:t>
      </w:r>
      <w:r w:rsidRPr="000A5352">
        <w:rPr>
          <w:spacing w:val="30"/>
        </w:rPr>
        <w:t xml:space="preserve"> </w:t>
      </w:r>
      <w:r w:rsidRPr="000A5352">
        <w:rPr>
          <w:w w:val="107"/>
        </w:rPr>
        <w:t>allotment or public liability on allotments.</w:t>
      </w:r>
    </w:p>
    <w:p w:rsidR="00344D9E" w:rsidRPr="007E1089" w:rsidRDefault="005212B9" w:rsidP="008F3747">
      <w:pPr>
        <w:rPr>
          <w:i/>
          <w:sz w:val="24"/>
          <w:szCs w:val="24"/>
        </w:rPr>
      </w:pPr>
      <w:r>
        <w:rPr>
          <w:i/>
          <w:sz w:val="24"/>
          <w:szCs w:val="24"/>
        </w:rPr>
        <w:t>Debenham Allotment Association</w:t>
      </w:r>
      <w:r w:rsidR="00344D9E" w:rsidRPr="001F3611">
        <w:rPr>
          <w:i/>
          <w:sz w:val="24"/>
          <w:szCs w:val="24"/>
        </w:rPr>
        <w:t xml:space="preserve"> advises allotment holders to take up insurance </w:t>
      </w:r>
      <w:r w:rsidR="00344D9E">
        <w:rPr>
          <w:i/>
          <w:sz w:val="24"/>
          <w:szCs w:val="24"/>
        </w:rPr>
        <w:t xml:space="preserve">currently </w:t>
      </w:r>
      <w:r w:rsidR="00344D9E" w:rsidRPr="001F3611">
        <w:rPr>
          <w:i/>
          <w:sz w:val="24"/>
          <w:szCs w:val="24"/>
        </w:rPr>
        <w:t>offered through membership of Allotment Association.</w:t>
      </w:r>
    </w:p>
    <w:p w:rsidR="00344D9E" w:rsidRPr="000A5352" w:rsidRDefault="00344D9E" w:rsidP="008F3747">
      <w:pPr>
        <w:rPr>
          <w:b/>
          <w:sz w:val="28"/>
        </w:rPr>
      </w:pPr>
      <w:r w:rsidRPr="000A5352">
        <w:rPr>
          <w:b/>
          <w:sz w:val="28"/>
        </w:rPr>
        <w:t>21</w:t>
      </w:r>
      <w:r w:rsidRPr="000A5352">
        <w:rPr>
          <w:b/>
          <w:sz w:val="28"/>
        </w:rPr>
        <w:tab/>
        <w:t>The</w:t>
      </w:r>
      <w:r>
        <w:rPr>
          <w:b/>
          <w:sz w:val="28"/>
        </w:rPr>
        <w:t xml:space="preserve"> Complaints</w:t>
      </w:r>
      <w:r w:rsidRPr="000A5352">
        <w:rPr>
          <w:b/>
          <w:spacing w:val="-2"/>
          <w:w w:val="115"/>
          <w:sz w:val="28"/>
        </w:rPr>
        <w:t xml:space="preserve"> </w:t>
      </w:r>
      <w:r>
        <w:rPr>
          <w:b/>
          <w:w w:val="122"/>
          <w:sz w:val="28"/>
        </w:rPr>
        <w:t>P</w:t>
      </w:r>
      <w:r w:rsidRPr="000A5352">
        <w:rPr>
          <w:b/>
          <w:spacing w:val="-3"/>
          <w:w w:val="122"/>
          <w:sz w:val="28"/>
        </w:rPr>
        <w:t>r</w:t>
      </w:r>
      <w:r w:rsidRPr="000A5352">
        <w:rPr>
          <w:b/>
          <w:w w:val="115"/>
          <w:sz w:val="28"/>
        </w:rPr>
        <w:t>ocedu</w:t>
      </w:r>
      <w:r w:rsidRPr="000A5352">
        <w:rPr>
          <w:b/>
          <w:spacing w:val="-3"/>
          <w:w w:val="115"/>
          <w:sz w:val="28"/>
        </w:rPr>
        <w:t>r</w:t>
      </w:r>
      <w:r w:rsidRPr="000A5352">
        <w:rPr>
          <w:b/>
          <w:w w:val="114"/>
          <w:sz w:val="28"/>
        </w:rPr>
        <w:t>e</w:t>
      </w:r>
    </w:p>
    <w:p w:rsidR="00344D9E" w:rsidRPr="007E1089" w:rsidRDefault="00344D9E" w:rsidP="008F3747">
      <w:r w:rsidRPr="000A5352">
        <w:t xml:space="preserve">Debenham </w:t>
      </w:r>
      <w:r>
        <w:t xml:space="preserve">Parish Council standard </w:t>
      </w:r>
      <w:r w:rsidRPr="00AF5DCF">
        <w:t xml:space="preserve">complaints format </w:t>
      </w:r>
      <w:r>
        <w:t xml:space="preserve">is </w:t>
      </w:r>
      <w:r w:rsidRPr="00AF5DCF">
        <w:t xml:space="preserve">to be </w:t>
      </w:r>
      <w:r w:rsidR="005212B9">
        <w:t>used and implemented if ne</w:t>
      </w:r>
      <w:r>
        <w:t>cessary</w:t>
      </w:r>
      <w:r w:rsidRPr="00AF5DCF">
        <w:t>.</w:t>
      </w:r>
    </w:p>
    <w:p w:rsidR="00344D9E" w:rsidRPr="000A5352" w:rsidRDefault="00344D9E" w:rsidP="008F3747">
      <w:pPr>
        <w:rPr>
          <w:sz w:val="28"/>
          <w:szCs w:val="28"/>
        </w:rPr>
      </w:pPr>
      <w:r w:rsidRPr="000A5352">
        <w:rPr>
          <w:b/>
          <w:sz w:val="28"/>
          <w:szCs w:val="28"/>
        </w:rPr>
        <w:lastRenderedPageBreak/>
        <w:t>22</w:t>
      </w:r>
      <w:r>
        <w:rPr>
          <w:b/>
          <w:sz w:val="28"/>
          <w:szCs w:val="28"/>
        </w:rPr>
        <w:tab/>
      </w:r>
      <w:r w:rsidRPr="000A5352">
        <w:rPr>
          <w:b/>
          <w:spacing w:val="-15"/>
          <w:w w:val="114"/>
          <w:sz w:val="28"/>
          <w:szCs w:val="28"/>
        </w:rPr>
        <w:t>T</w:t>
      </w:r>
      <w:r w:rsidRPr="000A5352">
        <w:rPr>
          <w:b/>
          <w:w w:val="114"/>
          <w:sz w:val="28"/>
          <w:szCs w:val="28"/>
        </w:rPr>
        <w:t>enancy</w:t>
      </w:r>
      <w:r w:rsidRPr="000A5352">
        <w:rPr>
          <w:b/>
          <w:spacing w:val="19"/>
          <w:w w:val="114"/>
          <w:sz w:val="28"/>
          <w:szCs w:val="28"/>
        </w:rPr>
        <w:t xml:space="preserve"> </w:t>
      </w:r>
      <w:r>
        <w:rPr>
          <w:b/>
          <w:spacing w:val="19"/>
          <w:w w:val="114"/>
          <w:sz w:val="28"/>
          <w:szCs w:val="28"/>
        </w:rPr>
        <w:t>T</w:t>
      </w:r>
      <w:r w:rsidRPr="000A5352">
        <w:rPr>
          <w:b/>
          <w:w w:val="120"/>
          <w:sz w:val="28"/>
          <w:szCs w:val="28"/>
        </w:rPr>
        <w:t>ermin</w:t>
      </w:r>
      <w:r w:rsidRPr="000A5352">
        <w:rPr>
          <w:b/>
          <w:spacing w:val="-1"/>
          <w:w w:val="120"/>
          <w:sz w:val="28"/>
          <w:szCs w:val="28"/>
        </w:rPr>
        <w:t>a</w:t>
      </w:r>
      <w:r w:rsidRPr="000A5352">
        <w:rPr>
          <w:b/>
          <w:w w:val="119"/>
          <w:sz w:val="28"/>
          <w:szCs w:val="28"/>
        </w:rPr>
        <w:t>tion</w:t>
      </w:r>
    </w:p>
    <w:p w:rsidR="00344D9E" w:rsidRDefault="00344D9E" w:rsidP="00AF5DCF">
      <w:pPr>
        <w:rPr>
          <w:w w:val="102"/>
        </w:rPr>
      </w:pPr>
      <w:r w:rsidRPr="000A5352">
        <w:t>The</w:t>
      </w:r>
      <w:r w:rsidRPr="000A5352">
        <w:rPr>
          <w:spacing w:val="6"/>
        </w:rPr>
        <w:t xml:space="preserve"> </w:t>
      </w:r>
      <w:r w:rsidRPr="000A5352">
        <w:t>council</w:t>
      </w:r>
      <w:r w:rsidRPr="000A5352">
        <w:rPr>
          <w:spacing w:val="19"/>
        </w:rPr>
        <w:t xml:space="preserve"> </w:t>
      </w:r>
      <w:r w:rsidRPr="000A5352">
        <w:t>may</w:t>
      </w:r>
      <w:r w:rsidRPr="000A5352">
        <w:rPr>
          <w:spacing w:val="17"/>
        </w:rPr>
        <w:t xml:space="preserve"> </w:t>
      </w:r>
      <w:r w:rsidRPr="000A5352">
        <w:rPr>
          <w:w w:val="109"/>
        </w:rPr>
        <w:t>terminate</w:t>
      </w:r>
      <w:r w:rsidRPr="000A5352">
        <w:rPr>
          <w:spacing w:val="1"/>
          <w:w w:val="109"/>
        </w:rPr>
        <w:t xml:space="preserve"> </w:t>
      </w:r>
      <w:r w:rsidRPr="000A5352">
        <w:t>allotment tenancies in</w:t>
      </w:r>
      <w:r w:rsidRPr="000A5352">
        <w:rPr>
          <w:spacing w:val="6"/>
        </w:rPr>
        <w:t xml:space="preserve"> </w:t>
      </w:r>
      <w:r w:rsidRPr="000A5352">
        <w:t>any</w:t>
      </w:r>
      <w:r w:rsidRPr="000A5352">
        <w:rPr>
          <w:spacing w:val="16"/>
        </w:rPr>
        <w:t xml:space="preserve"> </w:t>
      </w:r>
      <w:r w:rsidRPr="000A5352">
        <w:t>of</w:t>
      </w:r>
      <w:r w:rsidRPr="000A5352">
        <w:rPr>
          <w:spacing w:val="17"/>
        </w:rPr>
        <w:t xml:space="preserve"> </w:t>
      </w:r>
      <w:r w:rsidRPr="000A5352">
        <w:t>the</w:t>
      </w:r>
      <w:r w:rsidRPr="000A5352">
        <w:rPr>
          <w:spacing w:val="41"/>
        </w:rPr>
        <w:t xml:space="preserve"> </w:t>
      </w:r>
      <w:r w:rsidRPr="000A5352">
        <w:t>following</w:t>
      </w:r>
      <w:r w:rsidRPr="000A5352">
        <w:rPr>
          <w:spacing w:val="23"/>
        </w:rPr>
        <w:t xml:space="preserve"> </w:t>
      </w:r>
      <w:r w:rsidRPr="000A5352">
        <w:rPr>
          <w:w w:val="102"/>
        </w:rPr>
        <w:t>ways:</w:t>
      </w:r>
    </w:p>
    <w:p w:rsidR="00344D9E" w:rsidRPr="00AF5DCF" w:rsidRDefault="00344D9E" w:rsidP="00AF5DCF">
      <w:r>
        <w:t>a) By giving 12 months written notice to quit</w:t>
      </w:r>
      <w:r w:rsidRPr="00AF5DCF">
        <w:t>.</w:t>
      </w:r>
    </w:p>
    <w:p w:rsidR="00344D9E" w:rsidRPr="00AF5DCF" w:rsidRDefault="00344D9E" w:rsidP="00AF5DCF">
      <w:r>
        <w:t xml:space="preserve">b) </w:t>
      </w:r>
      <w:r w:rsidRPr="00AF5DCF">
        <w:t xml:space="preserve">At any time after three calendar months written notice by </w:t>
      </w:r>
      <w:r>
        <w:t xml:space="preserve">the council that the allotment </w:t>
      </w:r>
      <w:r w:rsidRPr="00AF5DCF">
        <w:t>is required for a purpose other than agriculture to which it has been appropriated under any statutory  provisions.</w:t>
      </w:r>
    </w:p>
    <w:p w:rsidR="005038D1" w:rsidRPr="00AF5DCF" w:rsidRDefault="00344D9E" w:rsidP="00AF5DCF">
      <w:r>
        <w:t xml:space="preserve">c) </w:t>
      </w:r>
      <w:r w:rsidRPr="00AF5DCF">
        <w:t>By giving one month’s written Notice to quit if:</w:t>
      </w:r>
    </w:p>
    <w:p w:rsidR="00344D9E" w:rsidRPr="000A5352" w:rsidRDefault="00344D9E" w:rsidP="00AF5DCF">
      <w:pPr>
        <w:ind w:left="709"/>
      </w:pPr>
      <w:r w:rsidRPr="000A5352">
        <w:t>1.</w:t>
      </w:r>
      <w:r w:rsidRPr="000A5352">
        <w:rPr>
          <w:spacing w:val="24"/>
        </w:rPr>
        <w:t xml:space="preserve"> </w:t>
      </w:r>
      <w:r w:rsidRPr="00AF5DCF">
        <w:t>The rent is in arrear</w:t>
      </w:r>
      <w:r>
        <w:t xml:space="preserve">s for 30 days or more (whether </w:t>
      </w:r>
      <w:r w:rsidRPr="00AF5DCF">
        <w:t>formally demanded or not); or</w:t>
      </w:r>
    </w:p>
    <w:p w:rsidR="00344D9E" w:rsidRPr="00AF5DCF" w:rsidRDefault="00344D9E" w:rsidP="00AF5DCF">
      <w:pPr>
        <w:ind w:left="709"/>
      </w:pPr>
      <w:r w:rsidRPr="000A5352">
        <w:t>2.</w:t>
      </w:r>
      <w:r w:rsidRPr="000A5352">
        <w:rPr>
          <w:spacing w:val="24"/>
        </w:rPr>
        <w:t xml:space="preserve"> </w:t>
      </w:r>
      <w:r w:rsidR="00017F46">
        <w:t>The T</w:t>
      </w:r>
      <w:r w:rsidRPr="00AF5DCF">
        <w:t>enan</w:t>
      </w:r>
      <w:r>
        <w:t xml:space="preserve">t is in breach of any of these </w:t>
      </w:r>
      <w:r w:rsidRPr="00AF5DCF">
        <w:t>rules or of their tenancy agreement; or</w:t>
      </w:r>
    </w:p>
    <w:p w:rsidR="00344D9E" w:rsidRDefault="00344D9E" w:rsidP="007E1089">
      <w:pPr>
        <w:ind w:left="709"/>
        <w:rPr>
          <w:w w:val="105"/>
        </w:rPr>
      </w:pPr>
      <w:r w:rsidRPr="000A5352">
        <w:t>3.</w:t>
      </w:r>
      <w:r w:rsidRPr="000A5352">
        <w:rPr>
          <w:spacing w:val="24"/>
        </w:rPr>
        <w:t xml:space="preserve"> </w:t>
      </w:r>
      <w:r>
        <w:t xml:space="preserve">Automatically on the death of the named </w:t>
      </w:r>
      <w:r w:rsidR="00017F46">
        <w:t>T</w:t>
      </w:r>
      <w:r w:rsidRPr="00AF5DCF">
        <w:t xml:space="preserve">enant, (normally there would be no objection, in the </w:t>
      </w:r>
      <w:r>
        <w:t xml:space="preserve">first case, to a family member, </w:t>
      </w:r>
      <w:r w:rsidRPr="00AF5DCF">
        <w:t>or co- worker taking on the tenancy)</w:t>
      </w:r>
      <w:r w:rsidRPr="000A5352">
        <w:rPr>
          <w:w w:val="105"/>
        </w:rPr>
        <w:t>.</w:t>
      </w:r>
    </w:p>
    <w:p w:rsidR="005038D1" w:rsidRPr="007E1089" w:rsidRDefault="005038D1" w:rsidP="007E1089">
      <w:pPr>
        <w:ind w:left="709"/>
      </w:pPr>
      <w:r>
        <w:rPr>
          <w:w w:val="105"/>
        </w:rPr>
        <w:t xml:space="preserve">d) When notice is given that a tenancy will be terminated, it is expected that the allotment plot will be left </w:t>
      </w:r>
      <w:r w:rsidR="00900807">
        <w:rPr>
          <w:w w:val="105"/>
        </w:rPr>
        <w:t xml:space="preserve">in a satisfactory state. Should this not be the case, the DPC reserves the right to retain and use the deposit paid towards any costs of clearing the plot. Should any costs in addition to the deposit paid be incurred, the DPC may seek to have these reimbursed by the tenant. </w:t>
      </w:r>
    </w:p>
    <w:p w:rsidR="00344D9E" w:rsidRPr="000A5352" w:rsidRDefault="00344D9E" w:rsidP="008F3747">
      <w:pPr>
        <w:rPr>
          <w:sz w:val="28"/>
          <w:szCs w:val="28"/>
        </w:rPr>
      </w:pPr>
      <w:r w:rsidRPr="000A5352">
        <w:rPr>
          <w:b/>
          <w:sz w:val="28"/>
          <w:szCs w:val="28"/>
        </w:rPr>
        <w:t>23</w:t>
      </w:r>
      <w:r w:rsidRPr="000A5352">
        <w:rPr>
          <w:b/>
          <w:sz w:val="28"/>
          <w:szCs w:val="28"/>
        </w:rPr>
        <w:tab/>
        <w:t>Giving</w:t>
      </w:r>
      <w:r w:rsidRPr="000A5352">
        <w:rPr>
          <w:b/>
          <w:spacing w:val="42"/>
          <w:sz w:val="28"/>
          <w:szCs w:val="28"/>
        </w:rPr>
        <w:t xml:space="preserve"> </w:t>
      </w:r>
      <w:r w:rsidRPr="000A5352">
        <w:rPr>
          <w:b/>
          <w:sz w:val="28"/>
          <w:szCs w:val="28"/>
        </w:rPr>
        <w:t>up</w:t>
      </w:r>
      <w:r w:rsidRPr="000A5352">
        <w:rPr>
          <w:b/>
          <w:spacing w:val="25"/>
          <w:sz w:val="28"/>
          <w:szCs w:val="28"/>
        </w:rPr>
        <w:t xml:space="preserve"> </w:t>
      </w:r>
      <w:r>
        <w:rPr>
          <w:b/>
          <w:spacing w:val="-2"/>
          <w:sz w:val="28"/>
          <w:szCs w:val="28"/>
        </w:rPr>
        <w:t>Y</w:t>
      </w:r>
      <w:r w:rsidRPr="000A5352">
        <w:rPr>
          <w:b/>
          <w:sz w:val="28"/>
          <w:szCs w:val="28"/>
        </w:rPr>
        <w:t>our</w:t>
      </w:r>
      <w:r w:rsidRPr="000A5352">
        <w:rPr>
          <w:b/>
          <w:spacing w:val="56"/>
          <w:sz w:val="28"/>
          <w:szCs w:val="28"/>
        </w:rPr>
        <w:t xml:space="preserve"> </w:t>
      </w:r>
      <w:r>
        <w:rPr>
          <w:b/>
          <w:w w:val="116"/>
          <w:sz w:val="28"/>
          <w:szCs w:val="28"/>
        </w:rPr>
        <w:t>A</w:t>
      </w:r>
      <w:r w:rsidRPr="000A5352">
        <w:rPr>
          <w:b/>
          <w:w w:val="116"/>
          <w:sz w:val="28"/>
          <w:szCs w:val="28"/>
        </w:rPr>
        <w:t>llotme</w:t>
      </w:r>
      <w:r w:rsidRPr="000A5352">
        <w:rPr>
          <w:b/>
          <w:spacing w:val="-2"/>
          <w:w w:val="116"/>
          <w:sz w:val="28"/>
          <w:szCs w:val="28"/>
        </w:rPr>
        <w:t>n</w:t>
      </w:r>
      <w:r w:rsidRPr="000A5352">
        <w:rPr>
          <w:b/>
          <w:w w:val="138"/>
          <w:sz w:val="28"/>
          <w:szCs w:val="28"/>
        </w:rPr>
        <w:t>t</w:t>
      </w:r>
    </w:p>
    <w:p w:rsidR="00344D9E" w:rsidRDefault="00344D9E" w:rsidP="00AF5DCF">
      <w:pPr>
        <w:rPr>
          <w:w w:val="105"/>
        </w:rPr>
      </w:pPr>
      <w:r w:rsidRPr="000A5352">
        <w:t>In</w:t>
      </w:r>
      <w:r w:rsidRPr="000A5352">
        <w:rPr>
          <w:spacing w:val="-7"/>
        </w:rPr>
        <w:t xml:space="preserve"> </w:t>
      </w:r>
      <w:r w:rsidRPr="000A5352">
        <w:t>o</w:t>
      </w:r>
      <w:r w:rsidRPr="000A5352">
        <w:rPr>
          <w:spacing w:val="-4"/>
        </w:rPr>
        <w:t>r</w:t>
      </w:r>
      <w:r w:rsidRPr="000A5352">
        <w:t>der</w:t>
      </w:r>
      <w:r w:rsidR="001E179E">
        <w:rPr>
          <w:spacing w:val="39"/>
        </w:rPr>
        <w:t xml:space="preserve"> </w:t>
      </w:r>
      <w:r w:rsidRPr="000A5352">
        <w:t>to</w:t>
      </w:r>
      <w:r w:rsidRPr="000A5352">
        <w:rPr>
          <w:spacing w:val="30"/>
        </w:rPr>
        <w:t xml:space="preserve"> </w:t>
      </w:r>
      <w:r w:rsidRPr="000A5352">
        <w:t>give</w:t>
      </w:r>
      <w:r w:rsidRPr="000A5352">
        <w:rPr>
          <w:spacing w:val="6"/>
        </w:rPr>
        <w:t xml:space="preserve"> </w:t>
      </w:r>
      <w:r w:rsidRPr="000A5352">
        <w:t>up</w:t>
      </w:r>
      <w:r w:rsidRPr="000A5352">
        <w:rPr>
          <w:spacing w:val="30"/>
        </w:rPr>
        <w:t xml:space="preserve"> </w:t>
      </w:r>
      <w:r w:rsidRPr="000A5352">
        <w:t>your</w:t>
      </w:r>
      <w:r w:rsidRPr="000A5352">
        <w:rPr>
          <w:spacing w:val="18"/>
        </w:rPr>
        <w:t xml:space="preserve"> </w:t>
      </w:r>
      <w:r w:rsidRPr="000A5352">
        <w:t>allotment</w:t>
      </w:r>
      <w:r w:rsidRPr="000A5352">
        <w:rPr>
          <w:spacing w:val="9"/>
        </w:rPr>
        <w:t xml:space="preserve"> </w:t>
      </w:r>
      <w:r w:rsidRPr="000A5352">
        <w:t>you</w:t>
      </w:r>
      <w:r w:rsidRPr="000A5352">
        <w:rPr>
          <w:spacing w:val="16"/>
        </w:rPr>
        <w:t xml:space="preserve"> </w:t>
      </w:r>
      <w:r w:rsidRPr="000A5352">
        <w:t>must</w:t>
      </w:r>
      <w:r>
        <w:rPr>
          <w:spacing w:val="40"/>
        </w:rPr>
        <w:t xml:space="preserve"> </w:t>
      </w:r>
      <w:r w:rsidRPr="000A5352">
        <w:t>contact the</w:t>
      </w:r>
      <w:r w:rsidRPr="000A5352">
        <w:rPr>
          <w:spacing w:val="41"/>
        </w:rPr>
        <w:t xml:space="preserve"> </w:t>
      </w:r>
      <w:r w:rsidRPr="000A5352">
        <w:t>council</w:t>
      </w:r>
      <w:r w:rsidRPr="000A5352">
        <w:rPr>
          <w:spacing w:val="19"/>
        </w:rPr>
        <w:t xml:space="preserve"> </w:t>
      </w:r>
      <w:r w:rsidRPr="000A5352">
        <w:rPr>
          <w:w w:val="111"/>
        </w:rPr>
        <w:t xml:space="preserve">and </w:t>
      </w:r>
      <w:r w:rsidRPr="000A5352">
        <w:t>state</w:t>
      </w:r>
      <w:r w:rsidRPr="000A5352">
        <w:rPr>
          <w:spacing w:val="54"/>
        </w:rPr>
        <w:t xml:space="preserve"> </w:t>
      </w:r>
      <w:r w:rsidRPr="000A5352">
        <w:t>in</w:t>
      </w:r>
      <w:r w:rsidRPr="000A5352">
        <w:rPr>
          <w:spacing w:val="6"/>
        </w:rPr>
        <w:t xml:space="preserve"> </w:t>
      </w:r>
      <w:r w:rsidRPr="000A5352">
        <w:t>writing</w:t>
      </w:r>
      <w:r w:rsidRPr="000A5352">
        <w:rPr>
          <w:spacing w:val="25"/>
        </w:rPr>
        <w:t xml:space="preserve"> </w:t>
      </w:r>
      <w:r w:rsidRPr="000A5352">
        <w:t>that you</w:t>
      </w:r>
      <w:r w:rsidRPr="000A5352">
        <w:rPr>
          <w:spacing w:val="15"/>
        </w:rPr>
        <w:t xml:space="preserve"> </w:t>
      </w:r>
      <w:r w:rsidRPr="000A5352">
        <w:t>wish</w:t>
      </w:r>
      <w:r w:rsidRPr="000A5352">
        <w:rPr>
          <w:spacing w:val="18"/>
        </w:rPr>
        <w:t xml:space="preserve"> </w:t>
      </w:r>
      <w:r w:rsidRPr="000A5352">
        <w:t>to</w:t>
      </w:r>
      <w:r w:rsidRPr="000A5352">
        <w:rPr>
          <w:spacing w:val="30"/>
        </w:rPr>
        <w:t xml:space="preserve"> </w:t>
      </w:r>
      <w:r w:rsidRPr="000A5352">
        <w:t>give</w:t>
      </w:r>
      <w:r w:rsidRPr="000A5352">
        <w:rPr>
          <w:spacing w:val="6"/>
        </w:rPr>
        <w:t xml:space="preserve"> </w:t>
      </w:r>
      <w:r w:rsidRPr="000A5352">
        <w:t>up</w:t>
      </w:r>
      <w:r w:rsidRPr="000A5352">
        <w:rPr>
          <w:spacing w:val="30"/>
        </w:rPr>
        <w:t xml:space="preserve"> </w:t>
      </w:r>
      <w:r w:rsidRPr="000A5352">
        <w:t>your</w:t>
      </w:r>
      <w:r w:rsidRPr="000A5352">
        <w:rPr>
          <w:spacing w:val="18"/>
        </w:rPr>
        <w:t xml:space="preserve"> </w:t>
      </w:r>
      <w:r w:rsidRPr="000A5352">
        <w:t>allotment, giving</w:t>
      </w:r>
      <w:r w:rsidRPr="000A5352">
        <w:rPr>
          <w:spacing w:val="6"/>
        </w:rPr>
        <w:t xml:space="preserve"> </w:t>
      </w:r>
      <w:r w:rsidRPr="000A5352">
        <w:rPr>
          <w:w w:val="103"/>
        </w:rPr>
        <w:t xml:space="preserve">your </w:t>
      </w:r>
      <w:r w:rsidRPr="000A5352">
        <w:t>plot</w:t>
      </w:r>
      <w:r w:rsidRPr="000A5352">
        <w:rPr>
          <w:spacing w:val="30"/>
        </w:rPr>
        <w:t xml:space="preserve"> </w:t>
      </w:r>
      <w:r>
        <w:t>number</w:t>
      </w:r>
      <w:r w:rsidRPr="000A5352">
        <w:rPr>
          <w:w w:val="105"/>
        </w:rPr>
        <w:t>.</w:t>
      </w:r>
    </w:p>
    <w:p w:rsidR="00125339" w:rsidRDefault="00900807" w:rsidP="00AF5DCF">
      <w:pPr>
        <w:rPr>
          <w:w w:val="105"/>
        </w:rPr>
      </w:pPr>
      <w:r>
        <w:rPr>
          <w:w w:val="105"/>
        </w:rPr>
        <w:t>Vacated plots must be left in a reasonable standard</w:t>
      </w:r>
      <w:r w:rsidR="00125339">
        <w:rPr>
          <w:w w:val="105"/>
        </w:rPr>
        <w:t xml:space="preserve"> of upkeep</w:t>
      </w:r>
      <w:r>
        <w:rPr>
          <w:w w:val="105"/>
        </w:rPr>
        <w:t xml:space="preserve"> and ready to be re-l</w:t>
      </w:r>
      <w:r w:rsidR="00125339">
        <w:rPr>
          <w:w w:val="105"/>
        </w:rPr>
        <w:t>e</w:t>
      </w:r>
      <w:r>
        <w:rPr>
          <w:w w:val="105"/>
        </w:rPr>
        <w:t>t. On the day of vacation of the plot, it will be inspected and photographed by Parish Council representat</w:t>
      </w:r>
      <w:r w:rsidR="00125339">
        <w:rPr>
          <w:w w:val="105"/>
        </w:rPr>
        <w:t>i</w:t>
      </w:r>
      <w:r>
        <w:rPr>
          <w:w w:val="105"/>
        </w:rPr>
        <w:t>ves.</w:t>
      </w:r>
      <w:r w:rsidR="00125339">
        <w:rPr>
          <w:w w:val="105"/>
        </w:rPr>
        <w:t xml:space="preserve"> Deposits will be retained by the Parish Council for a period of thirty days following the tenancy end date and may be used, if necessary, to help restore a plot to an acceptable standard. </w:t>
      </w:r>
    </w:p>
    <w:p w:rsidR="00125339" w:rsidRDefault="00125339" w:rsidP="00AF5DCF">
      <w:pPr>
        <w:rPr>
          <w:w w:val="105"/>
        </w:rPr>
      </w:pPr>
      <w:r>
        <w:rPr>
          <w:w w:val="105"/>
        </w:rPr>
        <w:t>Deposits will not be returned in the event of a plot not being left in an acceptable standard.</w:t>
      </w:r>
    </w:p>
    <w:p w:rsidR="00900807" w:rsidRDefault="00125339" w:rsidP="00AF5DCF">
      <w:pPr>
        <w:rPr>
          <w:w w:val="105"/>
        </w:rPr>
      </w:pPr>
      <w:r>
        <w:rPr>
          <w:w w:val="105"/>
        </w:rPr>
        <w:t xml:space="preserve">Additional charges may be made to tenants should they be incurred by the DPC in order to restore the plot to an acceptable standard. </w:t>
      </w:r>
    </w:p>
    <w:p w:rsidR="00900807" w:rsidRPr="000A5352" w:rsidRDefault="00900807" w:rsidP="00AF5DCF"/>
    <w:p w:rsidR="00344D9E" w:rsidRDefault="00344D9E" w:rsidP="00AF5DCF">
      <w:pPr>
        <w:rPr>
          <w:w w:val="111"/>
        </w:rPr>
      </w:pPr>
      <w:r w:rsidRPr="000A5352">
        <w:t>Please</w:t>
      </w:r>
      <w:r w:rsidRPr="000A5352">
        <w:rPr>
          <w:spacing w:val="17"/>
        </w:rPr>
        <w:t xml:space="preserve"> </w:t>
      </w:r>
      <w:r w:rsidRPr="000A5352">
        <w:t>ensu</w:t>
      </w:r>
      <w:r w:rsidRPr="000A5352">
        <w:rPr>
          <w:spacing w:val="-4"/>
        </w:rPr>
        <w:t>r</w:t>
      </w:r>
      <w:r w:rsidRPr="000A5352">
        <w:t>e</w:t>
      </w:r>
      <w:r>
        <w:t xml:space="preserve"> that </w:t>
      </w:r>
      <w:r w:rsidRPr="000A5352">
        <w:t>you</w:t>
      </w:r>
      <w:r w:rsidRPr="000A5352">
        <w:rPr>
          <w:spacing w:val="16"/>
        </w:rPr>
        <w:t xml:space="preserve"> </w:t>
      </w:r>
      <w:r w:rsidRPr="000A5352">
        <w:t>sur</w:t>
      </w:r>
      <w:r w:rsidRPr="000A5352">
        <w:rPr>
          <w:spacing w:val="-4"/>
        </w:rPr>
        <w:t>r</w:t>
      </w:r>
      <w:r w:rsidRPr="000A5352">
        <w:t>ender your</w:t>
      </w:r>
      <w:r w:rsidRPr="000A5352">
        <w:rPr>
          <w:spacing w:val="18"/>
        </w:rPr>
        <w:t xml:space="preserve"> </w:t>
      </w:r>
      <w:r w:rsidRPr="000A5352">
        <w:t>plot</w:t>
      </w:r>
      <w:r w:rsidRPr="000A5352">
        <w:rPr>
          <w:spacing w:val="30"/>
        </w:rPr>
        <w:t xml:space="preserve"> </w:t>
      </w:r>
      <w:r w:rsidRPr="000A5352">
        <w:t>prior</w:t>
      </w:r>
      <w:r w:rsidRPr="000A5352">
        <w:rPr>
          <w:spacing w:val="15"/>
        </w:rPr>
        <w:t xml:space="preserve"> </w:t>
      </w:r>
      <w:r w:rsidRPr="000A5352">
        <w:t>to</w:t>
      </w:r>
      <w:r w:rsidRPr="000A5352">
        <w:rPr>
          <w:spacing w:val="30"/>
        </w:rPr>
        <w:t xml:space="preserve"> </w:t>
      </w:r>
      <w:r w:rsidRPr="000A5352">
        <w:t>invoicing</w:t>
      </w:r>
      <w:r w:rsidRPr="000A5352">
        <w:rPr>
          <w:spacing w:val="6"/>
        </w:rPr>
        <w:t xml:space="preserve"> </w:t>
      </w:r>
      <w:r w:rsidRPr="000A5352">
        <w:t>to</w:t>
      </w:r>
      <w:r>
        <w:t xml:space="preserve"> </w:t>
      </w:r>
      <w:r w:rsidRPr="000A5352">
        <w:rPr>
          <w:w w:val="102"/>
        </w:rPr>
        <w:t xml:space="preserve">avoid </w:t>
      </w:r>
      <w:r w:rsidRPr="000A5352">
        <w:t>being</w:t>
      </w:r>
      <w:r w:rsidRPr="000A5352">
        <w:rPr>
          <w:spacing w:val="40"/>
        </w:rPr>
        <w:t xml:space="preserve"> </w:t>
      </w:r>
      <w:r w:rsidRPr="000A5352">
        <w:t>issued</w:t>
      </w:r>
      <w:r w:rsidRPr="000A5352">
        <w:rPr>
          <w:spacing w:val="28"/>
        </w:rPr>
        <w:t xml:space="preserve"> </w:t>
      </w:r>
      <w:r w:rsidRPr="000A5352">
        <w:t>a</w:t>
      </w:r>
      <w:r w:rsidRPr="000A5352">
        <w:rPr>
          <w:spacing w:val="18"/>
        </w:rPr>
        <w:t xml:space="preserve"> </w:t>
      </w:r>
      <w:r w:rsidRPr="000A5352">
        <w:t>bill</w:t>
      </w:r>
      <w:r>
        <w:rPr>
          <w:spacing w:val="-20"/>
        </w:rPr>
        <w:t xml:space="preserve"> </w:t>
      </w:r>
      <w:r w:rsidRPr="000A5352">
        <w:t>for</w:t>
      </w:r>
      <w:r w:rsidRPr="000A5352">
        <w:rPr>
          <w:spacing w:val="16"/>
        </w:rPr>
        <w:t xml:space="preserve"> </w:t>
      </w:r>
      <w:r w:rsidRPr="000A5352">
        <w:t>the</w:t>
      </w:r>
      <w:r w:rsidRPr="000A5352">
        <w:rPr>
          <w:spacing w:val="41"/>
        </w:rPr>
        <w:t xml:space="preserve"> </w:t>
      </w:r>
      <w:r w:rsidRPr="000A5352">
        <w:t>following</w:t>
      </w:r>
      <w:r w:rsidRPr="000A5352">
        <w:rPr>
          <w:spacing w:val="23"/>
        </w:rPr>
        <w:t xml:space="preserve"> </w:t>
      </w:r>
      <w:r w:rsidRPr="000A5352">
        <w:t>yea</w:t>
      </w:r>
      <w:r w:rsidRPr="000A5352">
        <w:rPr>
          <w:spacing w:val="-20"/>
        </w:rPr>
        <w:t>r</w:t>
      </w:r>
      <w:r w:rsidRPr="000A5352">
        <w:t>.</w:t>
      </w:r>
      <w:r w:rsidRPr="000A5352">
        <w:rPr>
          <w:spacing w:val="24"/>
        </w:rPr>
        <w:t xml:space="preserve"> </w:t>
      </w:r>
      <w:r w:rsidRPr="000A5352">
        <w:t>The</w:t>
      </w:r>
      <w:r w:rsidRPr="000A5352">
        <w:rPr>
          <w:spacing w:val="6"/>
        </w:rPr>
        <w:t xml:space="preserve"> </w:t>
      </w:r>
      <w:r w:rsidRPr="000A5352">
        <w:t>best</w:t>
      </w:r>
      <w:r w:rsidRPr="000A5352">
        <w:rPr>
          <w:spacing w:val="41"/>
        </w:rPr>
        <w:t xml:space="preserve"> </w:t>
      </w:r>
      <w:r w:rsidRPr="000A5352">
        <w:t>time</w:t>
      </w:r>
      <w:r w:rsidRPr="000A5352">
        <w:rPr>
          <w:spacing w:val="29"/>
        </w:rPr>
        <w:t xml:space="preserve"> </w:t>
      </w:r>
      <w:r w:rsidRPr="000A5352">
        <w:t>to</w:t>
      </w:r>
      <w:r w:rsidRPr="000A5352">
        <w:rPr>
          <w:spacing w:val="30"/>
        </w:rPr>
        <w:t xml:space="preserve"> </w:t>
      </w:r>
      <w:r w:rsidRPr="000A5352">
        <w:rPr>
          <w:w w:val="103"/>
        </w:rPr>
        <w:t>sur</w:t>
      </w:r>
      <w:r w:rsidRPr="000A5352">
        <w:rPr>
          <w:spacing w:val="-4"/>
          <w:w w:val="103"/>
        </w:rPr>
        <w:t>r</w:t>
      </w:r>
      <w:r w:rsidRPr="000A5352">
        <w:rPr>
          <w:w w:val="110"/>
        </w:rPr>
        <w:t xml:space="preserve">ender </w:t>
      </w:r>
      <w:r w:rsidRPr="000A5352">
        <w:t>your</w:t>
      </w:r>
      <w:r w:rsidRPr="000A5352">
        <w:rPr>
          <w:spacing w:val="18"/>
        </w:rPr>
        <w:t xml:space="preserve"> </w:t>
      </w:r>
      <w:r w:rsidRPr="000A5352">
        <w:t>plot</w:t>
      </w:r>
      <w:r w:rsidRPr="000A5352">
        <w:rPr>
          <w:spacing w:val="30"/>
        </w:rPr>
        <w:t xml:space="preserve"> </w:t>
      </w:r>
      <w:r w:rsidRPr="000A5352">
        <w:t>is</w:t>
      </w:r>
      <w:r w:rsidRPr="000A5352">
        <w:rPr>
          <w:spacing w:val="-7"/>
        </w:rPr>
        <w:t xml:space="preserve"> </w:t>
      </w:r>
      <w:r w:rsidRPr="000A5352">
        <w:t>August</w:t>
      </w:r>
      <w:r>
        <w:rPr>
          <w:spacing w:val="38"/>
        </w:rPr>
        <w:t xml:space="preserve"> </w:t>
      </w:r>
      <w:r w:rsidRPr="000A5352">
        <w:t>or</w:t>
      </w:r>
      <w:r w:rsidRPr="000A5352">
        <w:rPr>
          <w:spacing w:val="17"/>
        </w:rPr>
        <w:t xml:space="preserve"> </w:t>
      </w:r>
      <w:r w:rsidRPr="000A5352">
        <w:t>early</w:t>
      </w:r>
      <w:r w:rsidRPr="000A5352">
        <w:rPr>
          <w:spacing w:val="6"/>
        </w:rPr>
        <w:t xml:space="preserve"> </w:t>
      </w:r>
      <w:r w:rsidRPr="000A5352">
        <w:rPr>
          <w:w w:val="108"/>
        </w:rPr>
        <w:t>Septembe</w:t>
      </w:r>
      <w:r w:rsidRPr="000A5352">
        <w:rPr>
          <w:spacing w:val="-20"/>
        </w:rPr>
        <w:t>r</w:t>
      </w:r>
      <w:r w:rsidRPr="000A5352">
        <w:rPr>
          <w:w w:val="111"/>
        </w:rPr>
        <w:t>.</w:t>
      </w:r>
    </w:p>
    <w:p w:rsidR="00344D9E" w:rsidRPr="000A5352" w:rsidRDefault="00344D9E" w:rsidP="00AF5DCF">
      <w:pPr>
        <w:rPr>
          <w:w w:val="111"/>
        </w:rPr>
      </w:pPr>
      <w:r>
        <w:rPr>
          <w:w w:val="111"/>
        </w:rPr>
        <w:t>The Debenham Parish Council hopes that this tenancy</w:t>
      </w:r>
      <w:r w:rsidR="00017F46">
        <w:rPr>
          <w:w w:val="111"/>
        </w:rPr>
        <w:t xml:space="preserve"> of Parish land gives you as a T</w:t>
      </w:r>
      <w:r>
        <w:rPr>
          <w:w w:val="111"/>
        </w:rPr>
        <w:t xml:space="preserve">enant pleasure and enjoyment in the coming seasons. We would like to wish you the best of luck with your endeavours and food production. </w:t>
      </w:r>
    </w:p>
    <w:sectPr w:rsidR="00344D9E" w:rsidRPr="000A5352" w:rsidSect="00B129CA">
      <w:footerReference w:type="default" r:id="rId7"/>
      <w:pgSz w:w="12240" w:h="15840" w:code="1"/>
      <w:pgMar w:top="1440" w:right="1183" w:bottom="1440" w:left="1418" w:header="0" w:footer="0" w:gutter="0"/>
      <w:pgNumType w:start="1"/>
      <w:cols w:space="720" w:equalWidth="0">
        <w:col w:w="963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A1E" w:rsidRDefault="00C41A1E">
      <w:pPr>
        <w:spacing w:after="0" w:line="240" w:lineRule="auto"/>
      </w:pPr>
      <w:r>
        <w:separator/>
      </w:r>
    </w:p>
  </w:endnote>
  <w:endnote w:type="continuationSeparator" w:id="0">
    <w:p w:rsidR="00C41A1E" w:rsidRDefault="00C4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9E" w:rsidRDefault="00827375">
    <w:pPr>
      <w:pStyle w:val="Footer"/>
      <w:jc w:val="right"/>
    </w:pPr>
    <w:r>
      <w:fldChar w:fldCharType="begin"/>
    </w:r>
    <w:r w:rsidR="00284986">
      <w:instrText xml:space="preserve"> PAGE   \* MERGEFORMAT </w:instrText>
    </w:r>
    <w:r>
      <w:fldChar w:fldCharType="separate"/>
    </w:r>
    <w:r w:rsidR="00125339">
      <w:rPr>
        <w:noProof/>
      </w:rPr>
      <w:t>13</w:t>
    </w:r>
    <w:r>
      <w:rPr>
        <w:noProof/>
      </w:rPr>
      <w:fldChar w:fldCharType="end"/>
    </w:r>
  </w:p>
  <w:p w:rsidR="00344D9E" w:rsidRPr="005749D7" w:rsidRDefault="00344D9E" w:rsidP="005749D7">
    <w:pPr>
      <w:pStyle w:val="Footer"/>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A1E" w:rsidRDefault="00C41A1E">
      <w:pPr>
        <w:spacing w:after="0" w:line="240" w:lineRule="auto"/>
      </w:pPr>
      <w:r>
        <w:separator/>
      </w:r>
    </w:p>
  </w:footnote>
  <w:footnote w:type="continuationSeparator" w:id="0">
    <w:p w:rsidR="00C41A1E" w:rsidRDefault="00C4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62E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B8F4171"/>
    <w:multiLevelType w:val="hybridMultilevel"/>
    <w:tmpl w:val="FE464C4A"/>
    <w:lvl w:ilvl="0" w:tplc="02A8224A">
      <w:start w:val="1"/>
      <w:numFmt w:val="decimal"/>
      <w:lvlText w:val="%1."/>
      <w:lvlJc w:val="left"/>
      <w:pPr>
        <w:ind w:left="720" w:hanging="360"/>
      </w:pPr>
      <w:rPr>
        <w:rFonts w:cs="Times New Roman"/>
        <w:sz w:val="20"/>
        <w:szCs w:val="20"/>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48"/>
    <w:rsid w:val="00007B4F"/>
    <w:rsid w:val="00014CB2"/>
    <w:rsid w:val="00017F46"/>
    <w:rsid w:val="00025403"/>
    <w:rsid w:val="00025C9B"/>
    <w:rsid w:val="000364BD"/>
    <w:rsid w:val="00050DB7"/>
    <w:rsid w:val="0008001C"/>
    <w:rsid w:val="00083602"/>
    <w:rsid w:val="000A5352"/>
    <w:rsid w:val="000B201A"/>
    <w:rsid w:val="000E53B8"/>
    <w:rsid w:val="000E6635"/>
    <w:rsid w:val="000F128F"/>
    <w:rsid w:val="000F5706"/>
    <w:rsid w:val="00105A84"/>
    <w:rsid w:val="001074F2"/>
    <w:rsid w:val="00111BBD"/>
    <w:rsid w:val="00123B02"/>
    <w:rsid w:val="00125339"/>
    <w:rsid w:val="00134EEC"/>
    <w:rsid w:val="00147BFA"/>
    <w:rsid w:val="00150BEE"/>
    <w:rsid w:val="00152B0E"/>
    <w:rsid w:val="001538A3"/>
    <w:rsid w:val="001616B5"/>
    <w:rsid w:val="00162FF2"/>
    <w:rsid w:val="00163D59"/>
    <w:rsid w:val="00176663"/>
    <w:rsid w:val="00186E69"/>
    <w:rsid w:val="00194E22"/>
    <w:rsid w:val="001B4AB0"/>
    <w:rsid w:val="001C0934"/>
    <w:rsid w:val="001E179E"/>
    <w:rsid w:val="001F3611"/>
    <w:rsid w:val="002017B5"/>
    <w:rsid w:val="00221A8E"/>
    <w:rsid w:val="00224A43"/>
    <w:rsid w:val="0025308A"/>
    <w:rsid w:val="00270A64"/>
    <w:rsid w:val="00282562"/>
    <w:rsid w:val="00284120"/>
    <w:rsid w:val="00284986"/>
    <w:rsid w:val="002A0CA7"/>
    <w:rsid w:val="002A167B"/>
    <w:rsid w:val="002B1598"/>
    <w:rsid w:val="002B7F1C"/>
    <w:rsid w:val="002C3979"/>
    <w:rsid w:val="002C581B"/>
    <w:rsid w:val="002E416A"/>
    <w:rsid w:val="0030257F"/>
    <w:rsid w:val="00302A11"/>
    <w:rsid w:val="00302E35"/>
    <w:rsid w:val="00311550"/>
    <w:rsid w:val="00333661"/>
    <w:rsid w:val="00344D9E"/>
    <w:rsid w:val="00346006"/>
    <w:rsid w:val="00355575"/>
    <w:rsid w:val="003674FB"/>
    <w:rsid w:val="003818B7"/>
    <w:rsid w:val="00391643"/>
    <w:rsid w:val="00393B79"/>
    <w:rsid w:val="003A2F55"/>
    <w:rsid w:val="003B3500"/>
    <w:rsid w:val="003C051A"/>
    <w:rsid w:val="003E5BC3"/>
    <w:rsid w:val="003E7F64"/>
    <w:rsid w:val="00407D75"/>
    <w:rsid w:val="00434E45"/>
    <w:rsid w:val="004362C8"/>
    <w:rsid w:val="0043751F"/>
    <w:rsid w:val="004455BC"/>
    <w:rsid w:val="0046376E"/>
    <w:rsid w:val="00481F60"/>
    <w:rsid w:val="00492CDB"/>
    <w:rsid w:val="004A043D"/>
    <w:rsid w:val="004A1639"/>
    <w:rsid w:val="004D46AC"/>
    <w:rsid w:val="004E21AD"/>
    <w:rsid w:val="004F02E7"/>
    <w:rsid w:val="005038D1"/>
    <w:rsid w:val="0051110F"/>
    <w:rsid w:val="00511D91"/>
    <w:rsid w:val="00514636"/>
    <w:rsid w:val="005212B9"/>
    <w:rsid w:val="005340E3"/>
    <w:rsid w:val="005504E1"/>
    <w:rsid w:val="005551F8"/>
    <w:rsid w:val="00556797"/>
    <w:rsid w:val="00563668"/>
    <w:rsid w:val="00566F81"/>
    <w:rsid w:val="005749D7"/>
    <w:rsid w:val="00581D2C"/>
    <w:rsid w:val="00585F9C"/>
    <w:rsid w:val="0059056A"/>
    <w:rsid w:val="005939DE"/>
    <w:rsid w:val="00593F1F"/>
    <w:rsid w:val="00595CA3"/>
    <w:rsid w:val="005A13A2"/>
    <w:rsid w:val="005A1EE9"/>
    <w:rsid w:val="005F203D"/>
    <w:rsid w:val="005F3504"/>
    <w:rsid w:val="0060250B"/>
    <w:rsid w:val="00625FAA"/>
    <w:rsid w:val="006437C1"/>
    <w:rsid w:val="00652109"/>
    <w:rsid w:val="006579C5"/>
    <w:rsid w:val="00660EFB"/>
    <w:rsid w:val="00672E23"/>
    <w:rsid w:val="0067739A"/>
    <w:rsid w:val="00685F31"/>
    <w:rsid w:val="006A22DF"/>
    <w:rsid w:val="006A4949"/>
    <w:rsid w:val="006B63A4"/>
    <w:rsid w:val="006B73EE"/>
    <w:rsid w:val="006D36BF"/>
    <w:rsid w:val="006E5057"/>
    <w:rsid w:val="006E5306"/>
    <w:rsid w:val="006E600E"/>
    <w:rsid w:val="006E7DEF"/>
    <w:rsid w:val="00735128"/>
    <w:rsid w:val="0077728B"/>
    <w:rsid w:val="00792785"/>
    <w:rsid w:val="007A07AE"/>
    <w:rsid w:val="007A260B"/>
    <w:rsid w:val="007B1F0C"/>
    <w:rsid w:val="007B21C5"/>
    <w:rsid w:val="007B5F1D"/>
    <w:rsid w:val="007C7D42"/>
    <w:rsid w:val="007E1089"/>
    <w:rsid w:val="007F3254"/>
    <w:rsid w:val="007F469B"/>
    <w:rsid w:val="007F5709"/>
    <w:rsid w:val="00827375"/>
    <w:rsid w:val="00837534"/>
    <w:rsid w:val="008727A2"/>
    <w:rsid w:val="008836B3"/>
    <w:rsid w:val="008B1A25"/>
    <w:rsid w:val="008B3BF0"/>
    <w:rsid w:val="008C5C7E"/>
    <w:rsid w:val="008C7AD7"/>
    <w:rsid w:val="008F3747"/>
    <w:rsid w:val="00900807"/>
    <w:rsid w:val="00905C11"/>
    <w:rsid w:val="009313E9"/>
    <w:rsid w:val="00941C4B"/>
    <w:rsid w:val="00945D87"/>
    <w:rsid w:val="00962AF8"/>
    <w:rsid w:val="009A5E97"/>
    <w:rsid w:val="009C2AFC"/>
    <w:rsid w:val="009C5E6E"/>
    <w:rsid w:val="009D246A"/>
    <w:rsid w:val="00A01BD0"/>
    <w:rsid w:val="00A11926"/>
    <w:rsid w:val="00A1570F"/>
    <w:rsid w:val="00A15D21"/>
    <w:rsid w:val="00A3520F"/>
    <w:rsid w:val="00A35BF7"/>
    <w:rsid w:val="00A61193"/>
    <w:rsid w:val="00A85F9F"/>
    <w:rsid w:val="00A95E4F"/>
    <w:rsid w:val="00AA0BBB"/>
    <w:rsid w:val="00AA12AC"/>
    <w:rsid w:val="00AA51A4"/>
    <w:rsid w:val="00AB591C"/>
    <w:rsid w:val="00AB68C6"/>
    <w:rsid w:val="00AC3F0E"/>
    <w:rsid w:val="00AC4F92"/>
    <w:rsid w:val="00AD29E4"/>
    <w:rsid w:val="00AE45D8"/>
    <w:rsid w:val="00AF5DCF"/>
    <w:rsid w:val="00AF6D41"/>
    <w:rsid w:val="00B0548C"/>
    <w:rsid w:val="00B100F7"/>
    <w:rsid w:val="00B129CA"/>
    <w:rsid w:val="00B50D72"/>
    <w:rsid w:val="00B518FC"/>
    <w:rsid w:val="00B63702"/>
    <w:rsid w:val="00B67FC5"/>
    <w:rsid w:val="00B75B6F"/>
    <w:rsid w:val="00B77563"/>
    <w:rsid w:val="00B847A5"/>
    <w:rsid w:val="00B91862"/>
    <w:rsid w:val="00B94E89"/>
    <w:rsid w:val="00BB4B92"/>
    <w:rsid w:val="00BB7D61"/>
    <w:rsid w:val="00BC051B"/>
    <w:rsid w:val="00BC42C4"/>
    <w:rsid w:val="00BC5671"/>
    <w:rsid w:val="00BD3C64"/>
    <w:rsid w:val="00BD72C7"/>
    <w:rsid w:val="00BD7B1B"/>
    <w:rsid w:val="00BE031C"/>
    <w:rsid w:val="00C03B99"/>
    <w:rsid w:val="00C1231E"/>
    <w:rsid w:val="00C41A1E"/>
    <w:rsid w:val="00C73474"/>
    <w:rsid w:val="00C97EEE"/>
    <w:rsid w:val="00CA1A55"/>
    <w:rsid w:val="00CD456E"/>
    <w:rsid w:val="00CD78F0"/>
    <w:rsid w:val="00D27F5C"/>
    <w:rsid w:val="00D44E18"/>
    <w:rsid w:val="00D45FB2"/>
    <w:rsid w:val="00D461E9"/>
    <w:rsid w:val="00D47014"/>
    <w:rsid w:val="00D47D43"/>
    <w:rsid w:val="00D528B5"/>
    <w:rsid w:val="00D53509"/>
    <w:rsid w:val="00D67DA3"/>
    <w:rsid w:val="00D954CF"/>
    <w:rsid w:val="00DB227A"/>
    <w:rsid w:val="00DC1C8F"/>
    <w:rsid w:val="00DD1EE1"/>
    <w:rsid w:val="00E01109"/>
    <w:rsid w:val="00E112A3"/>
    <w:rsid w:val="00E271CC"/>
    <w:rsid w:val="00E27ECC"/>
    <w:rsid w:val="00E31EB3"/>
    <w:rsid w:val="00E32F05"/>
    <w:rsid w:val="00E430BA"/>
    <w:rsid w:val="00E455E1"/>
    <w:rsid w:val="00E5242A"/>
    <w:rsid w:val="00E54EA0"/>
    <w:rsid w:val="00E55098"/>
    <w:rsid w:val="00E61C48"/>
    <w:rsid w:val="00E92A40"/>
    <w:rsid w:val="00EA4455"/>
    <w:rsid w:val="00EB41DA"/>
    <w:rsid w:val="00EC58FB"/>
    <w:rsid w:val="00ED3CD2"/>
    <w:rsid w:val="00ED772C"/>
    <w:rsid w:val="00ED775E"/>
    <w:rsid w:val="00EE12F7"/>
    <w:rsid w:val="00EE2ECD"/>
    <w:rsid w:val="00F0730C"/>
    <w:rsid w:val="00F246A1"/>
    <w:rsid w:val="00F3238E"/>
    <w:rsid w:val="00F50292"/>
    <w:rsid w:val="00F56C9C"/>
    <w:rsid w:val="00F73E64"/>
    <w:rsid w:val="00F84229"/>
    <w:rsid w:val="00F8769F"/>
    <w:rsid w:val="00FD1A3B"/>
    <w:rsid w:val="00FE110E"/>
    <w:rsid w:val="00FF364E"/>
    <w:rsid w:val="00F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1CBC080-5C98-43BA-B7B5-7FCA8162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C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668"/>
    <w:rPr>
      <w:rFonts w:ascii="Tahoma" w:hAnsi="Tahoma" w:cs="Tahoma"/>
      <w:sz w:val="16"/>
      <w:szCs w:val="16"/>
    </w:rPr>
  </w:style>
  <w:style w:type="character" w:styleId="Hyperlink">
    <w:name w:val="Hyperlink"/>
    <w:basedOn w:val="DefaultParagraphFont"/>
    <w:uiPriority w:val="99"/>
    <w:rsid w:val="006B73EE"/>
    <w:rPr>
      <w:rFonts w:cs="Times New Roman"/>
      <w:color w:val="0000FF"/>
      <w:u w:val="single"/>
    </w:rPr>
  </w:style>
  <w:style w:type="paragraph" w:styleId="Header">
    <w:name w:val="header"/>
    <w:basedOn w:val="Normal"/>
    <w:link w:val="HeaderChar"/>
    <w:uiPriority w:val="99"/>
    <w:semiHidden/>
    <w:rsid w:val="005749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749D7"/>
    <w:rPr>
      <w:rFonts w:cs="Times New Roman"/>
    </w:rPr>
  </w:style>
  <w:style w:type="paragraph" w:styleId="Footer">
    <w:name w:val="footer"/>
    <w:basedOn w:val="Normal"/>
    <w:link w:val="FooterChar"/>
    <w:uiPriority w:val="99"/>
    <w:rsid w:val="005749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49D7"/>
    <w:rPr>
      <w:rFonts w:cs="Times New Roman"/>
    </w:rPr>
  </w:style>
  <w:style w:type="paragraph" w:styleId="ListBullet">
    <w:name w:val="List Bullet"/>
    <w:basedOn w:val="Normal"/>
    <w:uiPriority w:val="99"/>
    <w:rsid w:val="00E271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Debenham Allotment Rules</vt:lpstr>
    </vt:vector>
  </TitlesOfParts>
  <Company>Hewlett-Packard Company</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Debenham Allotment Rules</dc:title>
  <dc:creator>Ian</dc:creator>
  <dc:description>DocumentCreationInfo</dc:description>
  <cp:lastModifiedBy>Deborah Sage</cp:lastModifiedBy>
  <cp:revision>2</cp:revision>
  <cp:lastPrinted>2013-09-12T13:12:00Z</cp:lastPrinted>
  <dcterms:created xsi:type="dcterms:W3CDTF">2018-06-13T21:33:00Z</dcterms:created>
  <dcterms:modified xsi:type="dcterms:W3CDTF">2018-06-13T21:33:00Z</dcterms:modified>
</cp:coreProperties>
</file>